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282" w:rsidRPr="00967394" w:rsidRDefault="00411282" w:rsidP="00411282">
      <w:pPr>
        <w:jc w:val="center"/>
        <w:rPr>
          <w:rFonts w:ascii="Times New Roman" w:hAnsi="Times New Roman" w:cs="Times New Roman"/>
          <w:b/>
          <w:sz w:val="28"/>
          <w:szCs w:val="28"/>
          <w:lang w:val="vi-VN"/>
        </w:rPr>
      </w:pPr>
      <w:bookmarkStart w:id="0" w:name="_GoBack"/>
      <w:bookmarkEnd w:id="0"/>
    </w:p>
    <w:p w:rsidR="00411282" w:rsidRPr="00C22378" w:rsidRDefault="00411282" w:rsidP="00411282">
      <w:pPr>
        <w:jc w:val="center"/>
        <w:rPr>
          <w:rFonts w:ascii="Times New Roman" w:hAnsi="Times New Roman" w:cs="Times New Roman"/>
          <w:b/>
          <w:sz w:val="28"/>
          <w:szCs w:val="28"/>
        </w:rPr>
      </w:pPr>
    </w:p>
    <w:p w:rsidR="00411282" w:rsidRPr="00C22378" w:rsidRDefault="00411282" w:rsidP="00411282">
      <w:pPr>
        <w:jc w:val="center"/>
        <w:rPr>
          <w:rFonts w:ascii="Times New Roman" w:hAnsi="Times New Roman" w:cs="Times New Roman"/>
          <w:b/>
          <w:sz w:val="28"/>
          <w:szCs w:val="28"/>
        </w:rPr>
      </w:pPr>
    </w:p>
    <w:p w:rsidR="00411282" w:rsidRPr="00C22378" w:rsidRDefault="00411282" w:rsidP="00411282">
      <w:pPr>
        <w:jc w:val="center"/>
        <w:rPr>
          <w:rFonts w:ascii="Times New Roman" w:hAnsi="Times New Roman" w:cs="Times New Roman"/>
          <w:b/>
          <w:sz w:val="28"/>
          <w:szCs w:val="28"/>
        </w:rPr>
      </w:pPr>
    </w:p>
    <w:p w:rsidR="00411282" w:rsidRPr="00C22378" w:rsidRDefault="00411282" w:rsidP="00411282">
      <w:pPr>
        <w:jc w:val="center"/>
        <w:rPr>
          <w:rFonts w:ascii="Times New Roman" w:hAnsi="Times New Roman" w:cs="Times New Roman"/>
          <w:b/>
          <w:sz w:val="28"/>
          <w:szCs w:val="28"/>
        </w:rPr>
      </w:pPr>
    </w:p>
    <w:p w:rsidR="00411282" w:rsidRPr="00C22378" w:rsidRDefault="00411282" w:rsidP="00411282">
      <w:pPr>
        <w:jc w:val="center"/>
        <w:rPr>
          <w:rFonts w:ascii="Times New Roman" w:hAnsi="Times New Roman" w:cs="Times New Roman"/>
          <w:b/>
          <w:sz w:val="36"/>
          <w:szCs w:val="36"/>
        </w:rPr>
      </w:pPr>
      <w:r w:rsidRPr="00C22378">
        <w:rPr>
          <w:rFonts w:ascii="Times New Roman" w:hAnsi="Times New Roman" w:cs="Times New Roman"/>
          <w:b/>
          <w:sz w:val="36"/>
          <w:szCs w:val="36"/>
        </w:rPr>
        <w:t>BÁO CÁO ĐÁNH GIÁ</w:t>
      </w:r>
    </w:p>
    <w:p w:rsidR="00D8488F" w:rsidRPr="00C22378" w:rsidRDefault="00411282" w:rsidP="00411282">
      <w:pPr>
        <w:jc w:val="center"/>
        <w:rPr>
          <w:rFonts w:ascii="Times New Roman" w:hAnsi="Times New Roman" w:cs="Times New Roman"/>
          <w:b/>
          <w:sz w:val="36"/>
          <w:szCs w:val="36"/>
        </w:rPr>
      </w:pPr>
      <w:r w:rsidRPr="00C22378">
        <w:rPr>
          <w:rFonts w:ascii="Times New Roman" w:hAnsi="Times New Roman" w:cs="Times New Roman"/>
          <w:b/>
          <w:sz w:val="36"/>
          <w:szCs w:val="36"/>
        </w:rPr>
        <w:t xml:space="preserve">ĐỐI VỚI VẮC XIN </w:t>
      </w:r>
      <w:r w:rsidR="00732558">
        <w:rPr>
          <w:rFonts w:ascii="Times New Roman" w:hAnsi="Times New Roman" w:cs="Times New Roman"/>
          <w:b/>
          <w:sz w:val="36"/>
          <w:szCs w:val="36"/>
        </w:rPr>
        <w:t>Adacel</w:t>
      </w:r>
    </w:p>
    <w:p w:rsidR="00411282" w:rsidRPr="00C22378" w:rsidRDefault="00411282" w:rsidP="00411282">
      <w:pPr>
        <w:jc w:val="center"/>
        <w:rPr>
          <w:rFonts w:ascii="Times New Roman" w:hAnsi="Times New Roman" w:cs="Times New Roman"/>
          <w:b/>
          <w:sz w:val="28"/>
          <w:szCs w:val="28"/>
        </w:rPr>
      </w:pPr>
    </w:p>
    <w:p w:rsidR="005F6D45" w:rsidRPr="00ED5F02" w:rsidRDefault="00411282" w:rsidP="007B3566">
      <w:pPr>
        <w:widowControl w:val="0"/>
        <w:autoSpaceDE w:val="0"/>
        <w:autoSpaceDN w:val="0"/>
        <w:adjustRightInd w:val="0"/>
        <w:spacing w:after="25" w:line="365" w:lineRule="exact"/>
        <w:jc w:val="center"/>
        <w:rPr>
          <w:rFonts w:eastAsia="Calibri"/>
          <w:b/>
          <w:bCs/>
          <w:color w:val="000000"/>
          <w:sz w:val="28"/>
          <w:szCs w:val="28"/>
        </w:rPr>
      </w:pPr>
      <w:r w:rsidRPr="00C22378">
        <w:rPr>
          <w:rFonts w:ascii="Times New Roman" w:hAnsi="Times New Roman" w:cs="Times New Roman"/>
          <w:sz w:val="28"/>
          <w:szCs w:val="28"/>
        </w:rPr>
        <w:t xml:space="preserve">Tên generic: </w:t>
      </w:r>
      <w:r w:rsidR="005F6D45" w:rsidRPr="007B3566">
        <w:rPr>
          <w:rFonts w:ascii="Times New Roman" w:hAnsi="Times New Roman" w:cs="Times New Roman"/>
          <w:sz w:val="28"/>
          <w:szCs w:val="28"/>
        </w:rPr>
        <w:t>Vắc xin hấp phụ, giải độc tố uốn ván, giải độc tố bạch hầu - ho gà vô bào giảm hàm lượng</w:t>
      </w:r>
    </w:p>
    <w:p w:rsidR="00411282" w:rsidRPr="00C22378" w:rsidRDefault="00411282" w:rsidP="00411282">
      <w:pPr>
        <w:jc w:val="center"/>
        <w:rPr>
          <w:rFonts w:ascii="Times New Roman" w:hAnsi="Times New Roman" w:cs="Times New Roman"/>
          <w:sz w:val="28"/>
          <w:szCs w:val="28"/>
        </w:rPr>
      </w:pPr>
    </w:p>
    <w:p w:rsidR="00C22378" w:rsidRDefault="00411282" w:rsidP="00411282">
      <w:pPr>
        <w:jc w:val="center"/>
        <w:rPr>
          <w:rFonts w:ascii="Times New Roman" w:hAnsi="Times New Roman" w:cs="Times New Roman"/>
          <w:b/>
          <w:noProof/>
          <w:sz w:val="28"/>
          <w:szCs w:val="28"/>
        </w:rPr>
      </w:pPr>
      <w:r w:rsidRPr="00C22378">
        <w:rPr>
          <w:rFonts w:ascii="Times New Roman" w:hAnsi="Times New Roman" w:cs="Times New Roman"/>
          <w:b/>
          <w:sz w:val="28"/>
          <w:szCs w:val="28"/>
        </w:rPr>
        <w:t xml:space="preserve">Số đăng ký lưu hành tại Việt Nam: </w:t>
      </w:r>
      <w:r w:rsidRPr="00C22378">
        <w:rPr>
          <w:rFonts w:ascii="Times New Roman" w:hAnsi="Times New Roman" w:cs="Times New Roman"/>
          <w:b/>
          <w:noProof/>
          <w:sz w:val="28"/>
          <w:szCs w:val="28"/>
        </w:rPr>
        <w:t>QLVX</w:t>
      </w:r>
      <w:r w:rsidR="00732558">
        <w:rPr>
          <w:rFonts w:ascii="Times New Roman" w:hAnsi="Times New Roman" w:cs="Times New Roman"/>
          <w:b/>
          <w:noProof/>
          <w:sz w:val="28"/>
          <w:szCs w:val="28"/>
        </w:rPr>
        <w:t>-1077-17</w:t>
      </w:r>
      <w:r w:rsidRPr="00C22378">
        <w:rPr>
          <w:rFonts w:ascii="Times New Roman" w:hAnsi="Times New Roman" w:cs="Times New Roman"/>
          <w:b/>
          <w:noProof/>
          <w:sz w:val="28"/>
          <w:szCs w:val="28"/>
        </w:rPr>
        <w:t xml:space="preserve">cấp ngày </w:t>
      </w:r>
      <w:r w:rsidR="00732558">
        <w:rPr>
          <w:rFonts w:ascii="Times New Roman" w:hAnsi="Times New Roman" w:cs="Times New Roman"/>
          <w:b/>
          <w:noProof/>
          <w:sz w:val="28"/>
          <w:szCs w:val="28"/>
        </w:rPr>
        <w:t>18/12/2017</w:t>
      </w:r>
    </w:p>
    <w:p w:rsidR="00411282" w:rsidRPr="00C22378" w:rsidRDefault="00474996" w:rsidP="00411282">
      <w:pPr>
        <w:jc w:val="center"/>
        <w:rPr>
          <w:rFonts w:ascii="Times New Roman" w:hAnsi="Times New Roman" w:cs="Times New Roman"/>
          <w:b/>
          <w:noProof/>
          <w:sz w:val="28"/>
          <w:szCs w:val="28"/>
        </w:rPr>
      </w:pPr>
      <w:r w:rsidRPr="00C22378">
        <w:rPr>
          <w:rFonts w:ascii="Times New Roman" w:hAnsi="Times New Roman" w:cs="Times New Roman"/>
          <w:b/>
          <w:noProof/>
          <w:sz w:val="28"/>
          <w:szCs w:val="28"/>
        </w:rPr>
        <w:t xml:space="preserve">(Đợt </w:t>
      </w:r>
      <w:r w:rsidR="00732558">
        <w:rPr>
          <w:rFonts w:ascii="Times New Roman" w:hAnsi="Times New Roman" w:cs="Times New Roman"/>
          <w:b/>
          <w:noProof/>
          <w:sz w:val="28"/>
          <w:szCs w:val="28"/>
        </w:rPr>
        <w:t>34</w:t>
      </w:r>
      <w:r w:rsidR="00732558" w:rsidRPr="00C22378">
        <w:rPr>
          <w:rFonts w:ascii="Times New Roman" w:hAnsi="Times New Roman" w:cs="Times New Roman"/>
          <w:b/>
          <w:noProof/>
          <w:sz w:val="28"/>
          <w:szCs w:val="28"/>
        </w:rPr>
        <w:t>)</w:t>
      </w:r>
    </w:p>
    <w:p w:rsidR="00411282" w:rsidRPr="00C22378" w:rsidRDefault="00411282" w:rsidP="00411282">
      <w:pPr>
        <w:jc w:val="center"/>
        <w:rPr>
          <w:rFonts w:ascii="Times New Roman" w:hAnsi="Times New Roman" w:cs="Times New Roman"/>
          <w:noProof/>
          <w:sz w:val="28"/>
          <w:szCs w:val="28"/>
        </w:rPr>
      </w:pPr>
      <w:r w:rsidRPr="00C22378">
        <w:rPr>
          <w:rFonts w:ascii="Times New Roman" w:hAnsi="Times New Roman" w:cs="Times New Roman"/>
          <w:noProof/>
          <w:sz w:val="28"/>
          <w:szCs w:val="28"/>
        </w:rPr>
        <w:t>Báo cáo đánh giá đã được Cục Quản lý Dược – Bộ Y tế thông qua và không bao gồm tất cả các thông tin liên quan đến bảo mật thương mại của thuốc.</w:t>
      </w:r>
    </w:p>
    <w:p w:rsidR="00411282" w:rsidRPr="00C22378" w:rsidRDefault="00411282">
      <w:pPr>
        <w:rPr>
          <w:rFonts w:ascii="Times New Roman" w:hAnsi="Times New Roman" w:cs="Times New Roman"/>
          <w:noProof/>
          <w:sz w:val="28"/>
          <w:szCs w:val="28"/>
        </w:rPr>
      </w:pPr>
      <w:r w:rsidRPr="00C22378">
        <w:rPr>
          <w:rFonts w:ascii="Times New Roman" w:hAnsi="Times New Roman" w:cs="Times New Roman"/>
          <w:noProof/>
          <w:sz w:val="28"/>
          <w:szCs w:val="28"/>
        </w:rPr>
        <w:br w:type="page"/>
      </w:r>
    </w:p>
    <w:p w:rsidR="00411282" w:rsidRPr="00C22378" w:rsidRDefault="00411282" w:rsidP="00411282">
      <w:pPr>
        <w:jc w:val="center"/>
        <w:rPr>
          <w:rFonts w:ascii="Times New Roman" w:hAnsi="Times New Roman" w:cs="Times New Roman"/>
          <w:noProof/>
          <w:sz w:val="28"/>
          <w:szCs w:val="28"/>
        </w:rPr>
      </w:pPr>
      <w:r w:rsidRPr="00C22378">
        <w:rPr>
          <w:rFonts w:ascii="Times New Roman" w:hAnsi="Times New Roman" w:cs="Times New Roman"/>
          <w:noProof/>
          <w:sz w:val="28"/>
          <w:szCs w:val="28"/>
        </w:rPr>
        <w:lastRenderedPageBreak/>
        <w:t>MỤC LỤC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054"/>
        <w:gridCol w:w="2234"/>
      </w:tblGrid>
      <w:tr w:rsidR="00474996" w:rsidRPr="00C22378" w:rsidTr="00474996">
        <w:tc>
          <w:tcPr>
            <w:tcW w:w="7054" w:type="dxa"/>
          </w:tcPr>
          <w:p w:rsidR="00474996" w:rsidRPr="00C22378" w:rsidRDefault="00474996" w:rsidP="00474996">
            <w:pPr>
              <w:pStyle w:val="ListParagraph"/>
              <w:numPr>
                <w:ilvl w:val="0"/>
                <w:numId w:val="1"/>
              </w:numPr>
              <w:spacing w:before="120" w:after="120"/>
              <w:jc w:val="both"/>
              <w:rPr>
                <w:rFonts w:ascii="Times New Roman" w:hAnsi="Times New Roman" w:cs="Times New Roman"/>
                <w:noProof/>
                <w:sz w:val="28"/>
                <w:szCs w:val="28"/>
              </w:rPr>
            </w:pPr>
            <w:r w:rsidRPr="00C22378">
              <w:rPr>
                <w:rFonts w:ascii="Times New Roman" w:hAnsi="Times New Roman" w:cs="Times New Roman"/>
                <w:noProof/>
                <w:sz w:val="28"/>
                <w:szCs w:val="28"/>
              </w:rPr>
              <w:t>Thông tin chung về quy trình tiếp nhận và xử lý hồ sơ đăng ký vắc xin</w:t>
            </w:r>
          </w:p>
        </w:tc>
        <w:tc>
          <w:tcPr>
            <w:tcW w:w="2234" w:type="dxa"/>
          </w:tcPr>
          <w:p w:rsidR="00474996" w:rsidRPr="00C22378" w:rsidRDefault="00474996" w:rsidP="00474996">
            <w:pPr>
              <w:spacing w:before="120" w:after="120"/>
              <w:jc w:val="right"/>
              <w:rPr>
                <w:rFonts w:ascii="Times New Roman" w:hAnsi="Times New Roman" w:cs="Times New Roman"/>
                <w:noProof/>
                <w:sz w:val="28"/>
                <w:szCs w:val="28"/>
              </w:rPr>
            </w:pPr>
            <w:r w:rsidRPr="00C22378">
              <w:rPr>
                <w:rFonts w:ascii="Times New Roman" w:hAnsi="Times New Roman" w:cs="Times New Roman"/>
                <w:noProof/>
                <w:sz w:val="28"/>
                <w:szCs w:val="28"/>
              </w:rPr>
              <w:t>3</w:t>
            </w:r>
          </w:p>
        </w:tc>
      </w:tr>
      <w:tr w:rsidR="00474996" w:rsidRPr="00C22378" w:rsidTr="00474996">
        <w:tc>
          <w:tcPr>
            <w:tcW w:w="7054" w:type="dxa"/>
          </w:tcPr>
          <w:p w:rsidR="00474996" w:rsidRPr="00C22378" w:rsidRDefault="00474996" w:rsidP="00474996">
            <w:pPr>
              <w:spacing w:before="120" w:after="120"/>
              <w:jc w:val="both"/>
              <w:rPr>
                <w:rFonts w:ascii="Times New Roman" w:hAnsi="Times New Roman" w:cs="Times New Roman"/>
                <w:noProof/>
                <w:sz w:val="28"/>
                <w:szCs w:val="28"/>
              </w:rPr>
            </w:pPr>
            <w:r w:rsidRPr="00C22378">
              <w:rPr>
                <w:rFonts w:ascii="Times New Roman" w:hAnsi="Times New Roman" w:cs="Times New Roman"/>
                <w:noProof/>
                <w:sz w:val="28"/>
                <w:szCs w:val="28"/>
              </w:rPr>
              <w:t xml:space="preserve">     1.1 Thông tin về nộp hồ sơ đăng ký vắc xin </w:t>
            </w:r>
          </w:p>
        </w:tc>
        <w:tc>
          <w:tcPr>
            <w:tcW w:w="2234" w:type="dxa"/>
          </w:tcPr>
          <w:p w:rsidR="00474996" w:rsidRPr="00C22378" w:rsidRDefault="00474996" w:rsidP="00474996">
            <w:pPr>
              <w:spacing w:before="120" w:after="120"/>
              <w:jc w:val="right"/>
              <w:rPr>
                <w:rFonts w:ascii="Times New Roman" w:hAnsi="Times New Roman" w:cs="Times New Roman"/>
                <w:noProof/>
                <w:sz w:val="28"/>
                <w:szCs w:val="28"/>
              </w:rPr>
            </w:pPr>
            <w:r w:rsidRPr="00C22378">
              <w:rPr>
                <w:rFonts w:ascii="Times New Roman" w:hAnsi="Times New Roman" w:cs="Times New Roman"/>
                <w:noProof/>
                <w:sz w:val="28"/>
                <w:szCs w:val="28"/>
              </w:rPr>
              <w:t>3</w:t>
            </w:r>
          </w:p>
        </w:tc>
      </w:tr>
      <w:tr w:rsidR="00474996" w:rsidRPr="00C22378" w:rsidTr="00474996">
        <w:tc>
          <w:tcPr>
            <w:tcW w:w="7054" w:type="dxa"/>
          </w:tcPr>
          <w:p w:rsidR="00474996" w:rsidRPr="00C22378" w:rsidRDefault="00474996" w:rsidP="00474996">
            <w:pPr>
              <w:spacing w:before="120" w:after="120"/>
              <w:jc w:val="both"/>
              <w:rPr>
                <w:rFonts w:ascii="Times New Roman" w:hAnsi="Times New Roman" w:cs="Times New Roman"/>
                <w:noProof/>
                <w:sz w:val="28"/>
                <w:szCs w:val="28"/>
              </w:rPr>
            </w:pPr>
            <w:r w:rsidRPr="00C22378">
              <w:rPr>
                <w:rFonts w:ascii="Times New Roman" w:hAnsi="Times New Roman" w:cs="Times New Roman"/>
                <w:noProof/>
                <w:sz w:val="28"/>
                <w:szCs w:val="28"/>
              </w:rPr>
              <w:t xml:space="preserve">     1.2 Quy trình thẩm định hồ sơ đăng ký vắc xin</w:t>
            </w:r>
          </w:p>
        </w:tc>
        <w:tc>
          <w:tcPr>
            <w:tcW w:w="2234" w:type="dxa"/>
          </w:tcPr>
          <w:p w:rsidR="00474996" w:rsidRPr="00C22378" w:rsidRDefault="00474996" w:rsidP="00474996">
            <w:pPr>
              <w:spacing w:before="120" w:after="120"/>
              <w:jc w:val="both"/>
              <w:rPr>
                <w:rFonts w:ascii="Times New Roman" w:hAnsi="Times New Roman" w:cs="Times New Roman"/>
                <w:noProof/>
                <w:sz w:val="28"/>
                <w:szCs w:val="28"/>
              </w:rPr>
            </w:pPr>
          </w:p>
        </w:tc>
      </w:tr>
      <w:tr w:rsidR="00474996" w:rsidRPr="00C22378" w:rsidTr="00474996">
        <w:tc>
          <w:tcPr>
            <w:tcW w:w="7054" w:type="dxa"/>
          </w:tcPr>
          <w:p w:rsidR="00474996" w:rsidRPr="00C22378" w:rsidRDefault="00474996" w:rsidP="00474996">
            <w:pPr>
              <w:pStyle w:val="ListParagraph"/>
              <w:numPr>
                <w:ilvl w:val="0"/>
                <w:numId w:val="1"/>
              </w:numPr>
              <w:spacing w:before="120" w:after="120"/>
              <w:jc w:val="both"/>
              <w:rPr>
                <w:rFonts w:ascii="Times New Roman" w:hAnsi="Times New Roman" w:cs="Times New Roman"/>
                <w:noProof/>
                <w:sz w:val="28"/>
                <w:szCs w:val="28"/>
              </w:rPr>
            </w:pPr>
            <w:r w:rsidRPr="00C22378">
              <w:rPr>
                <w:rFonts w:ascii="Times New Roman" w:hAnsi="Times New Roman" w:cs="Times New Roman"/>
                <w:noProof/>
                <w:sz w:val="28"/>
                <w:szCs w:val="28"/>
              </w:rPr>
              <w:t>Thông tin sản phẩm</w:t>
            </w:r>
          </w:p>
        </w:tc>
        <w:tc>
          <w:tcPr>
            <w:tcW w:w="2234" w:type="dxa"/>
          </w:tcPr>
          <w:p w:rsidR="00474996" w:rsidRPr="00C22378" w:rsidRDefault="00474996" w:rsidP="00474996">
            <w:pPr>
              <w:spacing w:before="120" w:after="120"/>
              <w:jc w:val="both"/>
              <w:rPr>
                <w:rFonts w:ascii="Times New Roman" w:hAnsi="Times New Roman" w:cs="Times New Roman"/>
                <w:noProof/>
                <w:sz w:val="28"/>
                <w:szCs w:val="28"/>
              </w:rPr>
            </w:pPr>
          </w:p>
        </w:tc>
      </w:tr>
      <w:tr w:rsidR="00474996" w:rsidRPr="00C22378" w:rsidTr="00474996">
        <w:tc>
          <w:tcPr>
            <w:tcW w:w="7054" w:type="dxa"/>
          </w:tcPr>
          <w:p w:rsidR="00474996" w:rsidRPr="00C22378" w:rsidRDefault="00474996" w:rsidP="00474996">
            <w:pPr>
              <w:spacing w:before="120" w:after="120"/>
              <w:jc w:val="both"/>
              <w:rPr>
                <w:rFonts w:ascii="Times New Roman" w:hAnsi="Times New Roman" w:cs="Times New Roman"/>
                <w:noProof/>
                <w:sz w:val="28"/>
                <w:szCs w:val="28"/>
              </w:rPr>
            </w:pPr>
            <w:r w:rsidRPr="00C22378">
              <w:rPr>
                <w:rFonts w:ascii="Times New Roman" w:hAnsi="Times New Roman" w:cs="Times New Roman"/>
                <w:noProof/>
                <w:sz w:val="28"/>
                <w:szCs w:val="28"/>
              </w:rPr>
              <w:t xml:space="preserve">     2.1 Thông tin chung</w:t>
            </w:r>
          </w:p>
        </w:tc>
        <w:tc>
          <w:tcPr>
            <w:tcW w:w="2234" w:type="dxa"/>
          </w:tcPr>
          <w:p w:rsidR="00474996" w:rsidRPr="00C22378" w:rsidRDefault="00474996" w:rsidP="00474996">
            <w:pPr>
              <w:spacing w:before="120" w:after="120"/>
              <w:jc w:val="both"/>
              <w:rPr>
                <w:rFonts w:ascii="Times New Roman" w:hAnsi="Times New Roman" w:cs="Times New Roman"/>
                <w:noProof/>
                <w:sz w:val="28"/>
                <w:szCs w:val="28"/>
              </w:rPr>
            </w:pPr>
          </w:p>
        </w:tc>
      </w:tr>
      <w:tr w:rsidR="00474996" w:rsidRPr="00C22378" w:rsidTr="00474996">
        <w:tc>
          <w:tcPr>
            <w:tcW w:w="7054" w:type="dxa"/>
          </w:tcPr>
          <w:p w:rsidR="00474996" w:rsidRPr="00C22378" w:rsidRDefault="00474996" w:rsidP="00474996">
            <w:pPr>
              <w:spacing w:before="120" w:after="120"/>
              <w:jc w:val="both"/>
              <w:rPr>
                <w:rFonts w:ascii="Times New Roman" w:hAnsi="Times New Roman" w:cs="Times New Roman"/>
                <w:noProof/>
                <w:sz w:val="28"/>
                <w:szCs w:val="28"/>
              </w:rPr>
            </w:pPr>
            <w:r w:rsidRPr="00C22378">
              <w:rPr>
                <w:rFonts w:ascii="Times New Roman" w:hAnsi="Times New Roman" w:cs="Times New Roman"/>
                <w:noProof/>
                <w:sz w:val="28"/>
                <w:szCs w:val="28"/>
              </w:rPr>
              <w:t xml:space="preserve">     2.2 Thông tin liên quan chất lượng vắc xin</w:t>
            </w:r>
          </w:p>
        </w:tc>
        <w:tc>
          <w:tcPr>
            <w:tcW w:w="2234" w:type="dxa"/>
          </w:tcPr>
          <w:p w:rsidR="00474996" w:rsidRPr="00C22378" w:rsidRDefault="00474996" w:rsidP="00474996">
            <w:pPr>
              <w:spacing w:before="120" w:after="120"/>
              <w:jc w:val="both"/>
              <w:rPr>
                <w:rFonts w:ascii="Times New Roman" w:hAnsi="Times New Roman" w:cs="Times New Roman"/>
                <w:noProof/>
                <w:sz w:val="28"/>
                <w:szCs w:val="28"/>
              </w:rPr>
            </w:pPr>
          </w:p>
        </w:tc>
      </w:tr>
      <w:tr w:rsidR="00474996" w:rsidRPr="00C22378" w:rsidTr="00474996">
        <w:tc>
          <w:tcPr>
            <w:tcW w:w="7054" w:type="dxa"/>
          </w:tcPr>
          <w:p w:rsidR="00474996" w:rsidRPr="00C22378" w:rsidRDefault="00474996" w:rsidP="003B2ED7">
            <w:pPr>
              <w:pStyle w:val="ListParagraph"/>
              <w:numPr>
                <w:ilvl w:val="1"/>
                <w:numId w:val="1"/>
              </w:numPr>
              <w:spacing w:before="120" w:after="120"/>
              <w:jc w:val="both"/>
              <w:rPr>
                <w:rFonts w:ascii="Times New Roman" w:hAnsi="Times New Roman" w:cs="Times New Roman"/>
                <w:noProof/>
                <w:sz w:val="28"/>
                <w:szCs w:val="28"/>
              </w:rPr>
            </w:pPr>
            <w:r w:rsidRPr="00C22378">
              <w:rPr>
                <w:rFonts w:ascii="Times New Roman" w:hAnsi="Times New Roman" w:cs="Times New Roman"/>
                <w:noProof/>
                <w:sz w:val="28"/>
                <w:szCs w:val="28"/>
              </w:rPr>
              <w:t xml:space="preserve">Thông tin liên quan dữ liệu </w:t>
            </w:r>
            <w:r w:rsidR="003B2ED7">
              <w:rPr>
                <w:rFonts w:ascii="Times New Roman" w:hAnsi="Times New Roman" w:cs="Times New Roman"/>
                <w:noProof/>
                <w:sz w:val="28"/>
                <w:szCs w:val="28"/>
              </w:rPr>
              <w:t>an toàn, hiệu quả</w:t>
            </w:r>
            <w:r w:rsidRPr="00C22378">
              <w:rPr>
                <w:rFonts w:ascii="Times New Roman" w:hAnsi="Times New Roman" w:cs="Times New Roman"/>
                <w:noProof/>
                <w:sz w:val="28"/>
                <w:szCs w:val="28"/>
              </w:rPr>
              <w:t xml:space="preserve"> của vắc xin</w:t>
            </w:r>
          </w:p>
        </w:tc>
        <w:tc>
          <w:tcPr>
            <w:tcW w:w="2234" w:type="dxa"/>
          </w:tcPr>
          <w:p w:rsidR="00474996" w:rsidRPr="00C22378" w:rsidRDefault="00474996" w:rsidP="00474996">
            <w:pPr>
              <w:spacing w:before="120" w:after="120"/>
              <w:jc w:val="both"/>
              <w:rPr>
                <w:rFonts w:ascii="Times New Roman" w:hAnsi="Times New Roman" w:cs="Times New Roman"/>
                <w:noProof/>
                <w:sz w:val="28"/>
                <w:szCs w:val="28"/>
              </w:rPr>
            </w:pPr>
          </w:p>
        </w:tc>
      </w:tr>
      <w:tr w:rsidR="00FB56EE" w:rsidRPr="00C22378" w:rsidTr="00474996">
        <w:tc>
          <w:tcPr>
            <w:tcW w:w="7054" w:type="dxa"/>
          </w:tcPr>
          <w:p w:rsidR="00FB56EE" w:rsidRPr="00C22378" w:rsidRDefault="003B2ED7" w:rsidP="00FB56EE">
            <w:pPr>
              <w:pStyle w:val="ListParagraph"/>
              <w:numPr>
                <w:ilvl w:val="1"/>
                <w:numId w:val="1"/>
              </w:numPr>
              <w:spacing w:before="120" w:after="120"/>
              <w:jc w:val="both"/>
              <w:rPr>
                <w:rFonts w:ascii="Times New Roman" w:hAnsi="Times New Roman" w:cs="Times New Roman"/>
                <w:noProof/>
                <w:sz w:val="28"/>
                <w:szCs w:val="28"/>
              </w:rPr>
            </w:pPr>
            <w:r w:rsidRPr="00C22378">
              <w:rPr>
                <w:rFonts w:ascii="Times New Roman" w:hAnsi="Times New Roman" w:cs="Times New Roman"/>
                <w:noProof/>
                <w:sz w:val="28"/>
                <w:szCs w:val="28"/>
              </w:rPr>
              <w:t>Kết luận</w:t>
            </w:r>
          </w:p>
        </w:tc>
        <w:tc>
          <w:tcPr>
            <w:tcW w:w="2234" w:type="dxa"/>
          </w:tcPr>
          <w:p w:rsidR="00FB56EE" w:rsidRPr="00C22378" w:rsidRDefault="00FB56EE" w:rsidP="00474996">
            <w:pPr>
              <w:spacing w:before="120" w:after="120"/>
              <w:jc w:val="both"/>
              <w:rPr>
                <w:rFonts w:ascii="Times New Roman" w:hAnsi="Times New Roman" w:cs="Times New Roman"/>
                <w:noProof/>
                <w:sz w:val="28"/>
                <w:szCs w:val="28"/>
              </w:rPr>
            </w:pPr>
          </w:p>
        </w:tc>
      </w:tr>
      <w:tr w:rsidR="00FB56EE" w:rsidRPr="00C22378" w:rsidTr="00474996">
        <w:tc>
          <w:tcPr>
            <w:tcW w:w="7054" w:type="dxa"/>
          </w:tcPr>
          <w:p w:rsidR="00FB56EE" w:rsidRPr="003B2ED7" w:rsidRDefault="00FB56EE" w:rsidP="003B2ED7">
            <w:pPr>
              <w:spacing w:before="120" w:after="120"/>
              <w:jc w:val="both"/>
              <w:rPr>
                <w:rFonts w:ascii="Times New Roman" w:hAnsi="Times New Roman" w:cs="Times New Roman"/>
                <w:noProof/>
                <w:sz w:val="28"/>
                <w:szCs w:val="28"/>
              </w:rPr>
            </w:pPr>
          </w:p>
        </w:tc>
        <w:tc>
          <w:tcPr>
            <w:tcW w:w="2234" w:type="dxa"/>
          </w:tcPr>
          <w:p w:rsidR="00FB56EE" w:rsidRPr="00C22378" w:rsidRDefault="00FB56EE" w:rsidP="00474996">
            <w:pPr>
              <w:spacing w:before="120" w:after="120"/>
              <w:jc w:val="both"/>
              <w:rPr>
                <w:rFonts w:ascii="Times New Roman" w:hAnsi="Times New Roman" w:cs="Times New Roman"/>
                <w:noProof/>
                <w:sz w:val="28"/>
                <w:szCs w:val="28"/>
              </w:rPr>
            </w:pPr>
          </w:p>
        </w:tc>
      </w:tr>
    </w:tbl>
    <w:p w:rsidR="00411282" w:rsidRPr="00C22378" w:rsidRDefault="00411282" w:rsidP="00411282">
      <w:pPr>
        <w:rPr>
          <w:rFonts w:ascii="Times New Roman" w:hAnsi="Times New Roman" w:cs="Times New Roman"/>
          <w:sz w:val="28"/>
          <w:szCs w:val="28"/>
        </w:rPr>
      </w:pPr>
    </w:p>
    <w:p w:rsidR="00C22378" w:rsidRPr="00C22378" w:rsidRDefault="00C22378">
      <w:pPr>
        <w:rPr>
          <w:rFonts w:ascii="Times New Roman" w:hAnsi="Times New Roman" w:cs="Times New Roman"/>
          <w:sz w:val="28"/>
          <w:szCs w:val="28"/>
        </w:rPr>
      </w:pPr>
      <w:r w:rsidRPr="00C22378">
        <w:rPr>
          <w:rFonts w:ascii="Times New Roman" w:hAnsi="Times New Roman" w:cs="Times New Roman"/>
          <w:sz w:val="28"/>
          <w:szCs w:val="28"/>
        </w:rPr>
        <w:br w:type="page"/>
      </w:r>
    </w:p>
    <w:p w:rsidR="00C22378" w:rsidRPr="00726DA0" w:rsidRDefault="00C22378" w:rsidP="001E0F1B">
      <w:pPr>
        <w:jc w:val="both"/>
        <w:rPr>
          <w:rFonts w:ascii="Times New Roman" w:hAnsi="Times New Roman" w:cs="Times New Roman"/>
          <w:b/>
          <w:noProof/>
          <w:sz w:val="28"/>
          <w:szCs w:val="28"/>
        </w:rPr>
      </w:pPr>
      <w:r w:rsidRPr="00726DA0">
        <w:rPr>
          <w:rFonts w:ascii="Times New Roman" w:hAnsi="Times New Roman" w:cs="Times New Roman"/>
          <w:b/>
          <w:noProof/>
          <w:sz w:val="28"/>
          <w:szCs w:val="28"/>
        </w:rPr>
        <w:lastRenderedPageBreak/>
        <w:t>1. THÔNG TIN CHUNG VỀ QUY TRÌNH TIẾP NHẬN VÀ XỬ LÝ HỒ SƠ ĐĂNG KÝ VẮC XIN</w:t>
      </w:r>
    </w:p>
    <w:p w:rsidR="00C22378" w:rsidRPr="00726DA0" w:rsidRDefault="00C22378" w:rsidP="001E0F1B">
      <w:pPr>
        <w:jc w:val="both"/>
        <w:rPr>
          <w:rFonts w:ascii="Times New Roman" w:hAnsi="Times New Roman" w:cs="Times New Roman"/>
          <w:b/>
          <w:noProof/>
          <w:sz w:val="28"/>
          <w:szCs w:val="28"/>
        </w:rPr>
      </w:pPr>
      <w:r w:rsidRPr="00726DA0">
        <w:rPr>
          <w:rFonts w:ascii="Times New Roman" w:hAnsi="Times New Roman" w:cs="Times New Roman"/>
          <w:b/>
          <w:noProof/>
          <w:sz w:val="28"/>
          <w:szCs w:val="28"/>
        </w:rPr>
        <w:t xml:space="preserve">1.1 Thông tin </w:t>
      </w:r>
      <w:r w:rsidR="002314A1" w:rsidRPr="00726DA0">
        <w:rPr>
          <w:rFonts w:ascii="Times New Roman" w:hAnsi="Times New Roman" w:cs="Times New Roman"/>
          <w:b/>
          <w:noProof/>
          <w:sz w:val="28"/>
          <w:szCs w:val="28"/>
        </w:rPr>
        <w:t xml:space="preserve">chung </w:t>
      </w:r>
      <w:r w:rsidRPr="00726DA0">
        <w:rPr>
          <w:rFonts w:ascii="Times New Roman" w:hAnsi="Times New Roman" w:cs="Times New Roman"/>
          <w:b/>
          <w:noProof/>
          <w:sz w:val="28"/>
          <w:szCs w:val="28"/>
        </w:rPr>
        <w:t>về nộp hồ sơ đăng ký vắc xin:</w:t>
      </w:r>
    </w:p>
    <w:p w:rsidR="00C22378" w:rsidRPr="0057223D" w:rsidRDefault="00E045BC" w:rsidP="00726DA0">
      <w:pPr>
        <w:ind w:firstLine="720"/>
        <w:jc w:val="both"/>
        <w:rPr>
          <w:rFonts w:ascii="Times New Roman" w:hAnsi="Times New Roman" w:cs="Times New Roman"/>
          <w:noProof/>
          <w:sz w:val="28"/>
          <w:szCs w:val="28"/>
        </w:rPr>
      </w:pPr>
      <w:r w:rsidRPr="0057223D">
        <w:rPr>
          <w:rFonts w:ascii="Times New Roman" w:hAnsi="Times New Roman" w:cs="Times New Roman"/>
          <w:noProof/>
          <w:sz w:val="28"/>
          <w:szCs w:val="28"/>
        </w:rPr>
        <w:t xml:space="preserve">- Hồ sơ vắc xin </w:t>
      </w:r>
      <w:r w:rsidR="00B53E74" w:rsidRPr="0057223D">
        <w:rPr>
          <w:rFonts w:ascii="Times New Roman" w:hAnsi="Times New Roman" w:cs="Times New Roman"/>
          <w:noProof/>
          <w:sz w:val="28"/>
          <w:szCs w:val="28"/>
        </w:rPr>
        <w:t>Adacel</w:t>
      </w:r>
      <w:r w:rsidR="0057223D" w:rsidRPr="0057223D">
        <w:rPr>
          <w:rFonts w:ascii="Times New Roman" w:hAnsi="Times New Roman" w:cs="Times New Roman"/>
          <w:noProof/>
          <w:sz w:val="28"/>
          <w:szCs w:val="28"/>
        </w:rPr>
        <w:t xml:space="preserve"> </w:t>
      </w:r>
      <w:r w:rsidRPr="0057223D">
        <w:rPr>
          <w:rFonts w:ascii="Times New Roman" w:hAnsi="Times New Roman" w:cs="Times New Roman"/>
          <w:noProof/>
          <w:sz w:val="28"/>
          <w:szCs w:val="28"/>
        </w:rPr>
        <w:t xml:space="preserve">được nộp tại Cục Quản lý Dược ngày </w:t>
      </w:r>
      <w:r w:rsidR="00B53E74" w:rsidRPr="0057223D">
        <w:rPr>
          <w:rFonts w:ascii="Times New Roman" w:hAnsi="Times New Roman" w:cs="Times New Roman"/>
          <w:noProof/>
          <w:sz w:val="28"/>
          <w:szCs w:val="28"/>
        </w:rPr>
        <w:t xml:space="preserve">09/04/2016, </w:t>
      </w:r>
      <w:r w:rsidRPr="0057223D">
        <w:rPr>
          <w:rFonts w:ascii="Times New Roman" w:hAnsi="Times New Roman" w:cs="Times New Roman"/>
          <w:noProof/>
          <w:sz w:val="28"/>
          <w:szCs w:val="28"/>
        </w:rPr>
        <w:t xml:space="preserve">mã hồ sơ </w:t>
      </w:r>
      <w:r w:rsidR="00B53E74" w:rsidRPr="0057223D">
        <w:rPr>
          <w:rFonts w:ascii="Times New Roman" w:hAnsi="Times New Roman" w:cs="Times New Roman"/>
          <w:noProof/>
          <w:sz w:val="28"/>
          <w:szCs w:val="28"/>
        </w:rPr>
        <w:t>NN27308</w:t>
      </w:r>
      <w:r w:rsidR="0057223D" w:rsidRPr="0057223D">
        <w:rPr>
          <w:rFonts w:ascii="Times New Roman" w:hAnsi="Times New Roman" w:cs="Times New Roman"/>
          <w:noProof/>
          <w:sz w:val="28"/>
          <w:szCs w:val="28"/>
        </w:rPr>
        <w:t xml:space="preserve"> </w:t>
      </w:r>
      <w:r w:rsidRPr="0057223D">
        <w:rPr>
          <w:rFonts w:ascii="Times New Roman" w:hAnsi="Times New Roman" w:cs="Times New Roman"/>
          <w:noProof/>
          <w:sz w:val="28"/>
          <w:szCs w:val="28"/>
        </w:rPr>
        <w:t xml:space="preserve">do </w:t>
      </w:r>
      <w:r w:rsidR="00DC5839" w:rsidRPr="0057223D">
        <w:rPr>
          <w:rFonts w:ascii="Times New Roman" w:hAnsi="Times New Roman" w:cs="Times New Roman"/>
          <w:noProof/>
          <w:sz w:val="28"/>
          <w:szCs w:val="28"/>
        </w:rPr>
        <w:t xml:space="preserve">công ty </w:t>
      </w:r>
      <w:r w:rsidR="00B53E74" w:rsidRPr="0057223D">
        <w:rPr>
          <w:rFonts w:ascii="Times New Roman" w:hAnsi="Times New Roman" w:cs="Times New Roman"/>
          <w:noProof/>
          <w:sz w:val="28"/>
          <w:szCs w:val="28"/>
        </w:rPr>
        <w:t>Sanofi Pasteur S.A.</w:t>
      </w:r>
      <w:r w:rsidR="00B71B5A" w:rsidRPr="0057223D">
        <w:rPr>
          <w:rFonts w:ascii="Times New Roman" w:hAnsi="Times New Roman" w:cs="Times New Roman"/>
          <w:noProof/>
          <w:sz w:val="28"/>
          <w:szCs w:val="28"/>
        </w:rPr>
        <w:t xml:space="preserve">địa chỉ: 2 avenue Pont Pasteur, 69007 Lyon, France </w:t>
      </w:r>
      <w:r w:rsidRPr="0057223D">
        <w:rPr>
          <w:rFonts w:ascii="Times New Roman" w:hAnsi="Times New Roman" w:cs="Times New Roman"/>
          <w:noProof/>
          <w:sz w:val="28"/>
          <w:szCs w:val="28"/>
        </w:rPr>
        <w:t xml:space="preserve">đăng ký và </w:t>
      </w:r>
      <w:r w:rsidR="00DC5839" w:rsidRPr="0057223D">
        <w:rPr>
          <w:rFonts w:ascii="Times New Roman" w:hAnsi="Times New Roman" w:cs="Times New Roman"/>
          <w:noProof/>
          <w:sz w:val="28"/>
          <w:szCs w:val="28"/>
        </w:rPr>
        <w:t xml:space="preserve">công ty </w:t>
      </w:r>
      <w:r w:rsidR="00B71B5A" w:rsidRPr="0057223D">
        <w:rPr>
          <w:rFonts w:ascii="Times New Roman" w:hAnsi="Times New Roman" w:cs="Times New Roman"/>
          <w:noProof/>
          <w:sz w:val="28"/>
          <w:szCs w:val="28"/>
        </w:rPr>
        <w:t>Sanofi Pasteur Limited địa chỉ: 1755 Steeles Avenue West Toronto, Ontario, Canada, M2R 3T4- Canada</w:t>
      </w:r>
      <w:r w:rsidRPr="0057223D">
        <w:rPr>
          <w:rFonts w:ascii="Times New Roman" w:hAnsi="Times New Roman" w:cs="Times New Roman"/>
          <w:noProof/>
          <w:sz w:val="28"/>
          <w:szCs w:val="28"/>
        </w:rPr>
        <w:t xml:space="preserve"> sản xuất.</w:t>
      </w:r>
    </w:p>
    <w:p w:rsidR="001E0F1B" w:rsidRPr="0057223D" w:rsidRDefault="001E0F1B" w:rsidP="00726DA0">
      <w:pPr>
        <w:ind w:firstLine="720"/>
        <w:jc w:val="both"/>
        <w:rPr>
          <w:rFonts w:ascii="Times New Roman" w:hAnsi="Times New Roman" w:cs="Times New Roman"/>
          <w:sz w:val="28"/>
          <w:szCs w:val="28"/>
        </w:rPr>
      </w:pPr>
      <w:r w:rsidRPr="0057223D">
        <w:rPr>
          <w:rFonts w:ascii="Times New Roman" w:hAnsi="Times New Roman" w:cs="Times New Roman"/>
          <w:noProof/>
          <w:sz w:val="28"/>
          <w:szCs w:val="28"/>
        </w:rPr>
        <w:t xml:space="preserve">- </w:t>
      </w:r>
      <w:r w:rsidR="002314A1" w:rsidRPr="0057223D">
        <w:rPr>
          <w:rFonts w:ascii="Times New Roman" w:hAnsi="Times New Roman" w:cs="Times New Roman"/>
          <w:noProof/>
          <w:sz w:val="28"/>
          <w:szCs w:val="28"/>
        </w:rPr>
        <w:t xml:space="preserve">Tại thời điểm nộp hồ sơ đăng ký </w:t>
      </w:r>
      <w:r w:rsidR="00EF289E" w:rsidRPr="0057223D">
        <w:rPr>
          <w:rFonts w:ascii="Times New Roman" w:hAnsi="Times New Roman" w:cs="Times New Roman"/>
          <w:noProof/>
          <w:sz w:val="28"/>
          <w:szCs w:val="28"/>
        </w:rPr>
        <w:t>Adacel</w:t>
      </w:r>
      <w:r w:rsidRPr="0057223D">
        <w:rPr>
          <w:rFonts w:ascii="Times New Roman" w:hAnsi="Times New Roman" w:cs="Times New Roman"/>
          <w:noProof/>
          <w:sz w:val="28"/>
          <w:szCs w:val="28"/>
        </w:rPr>
        <w:t xml:space="preserve">là vắc xin </w:t>
      </w:r>
      <w:r w:rsidR="005F6D45" w:rsidRPr="0057223D">
        <w:rPr>
          <w:rFonts w:ascii="Times New Roman" w:hAnsi="Times New Roman" w:cs="Times New Roman"/>
          <w:sz w:val="28"/>
          <w:szCs w:val="28"/>
        </w:rPr>
        <w:t>hấp phụ, giải độc tố uốn ván, giải độc tố bạch hầu - ho gà vô bào giảm hàm lượng</w:t>
      </w:r>
      <w:r w:rsidR="002314A1" w:rsidRPr="0057223D">
        <w:rPr>
          <w:rFonts w:ascii="Times New Roman" w:hAnsi="Times New Roman" w:cs="Times New Roman"/>
          <w:sz w:val="28"/>
          <w:szCs w:val="28"/>
        </w:rPr>
        <w:t>được chỉ định</w:t>
      </w:r>
      <w:r w:rsidR="00DF0D43">
        <w:rPr>
          <w:rFonts w:ascii="Times New Roman" w:hAnsi="Times New Roman" w:cs="Times New Roman"/>
          <w:sz w:val="28"/>
          <w:szCs w:val="28"/>
        </w:rPr>
        <w:t xml:space="preserve"> </w:t>
      </w:r>
      <w:r w:rsidRPr="0057223D">
        <w:rPr>
          <w:rFonts w:ascii="Times New Roman" w:hAnsi="Times New Roman" w:cs="Times New Roman"/>
          <w:sz w:val="28"/>
          <w:szCs w:val="28"/>
        </w:rPr>
        <w:t xml:space="preserve">cho </w:t>
      </w:r>
      <w:r w:rsidR="00AC5F38" w:rsidRPr="0057223D">
        <w:rPr>
          <w:rFonts w:ascii="Times New Roman" w:hAnsi="Times New Roman" w:cs="Times New Roman"/>
          <w:sz w:val="28"/>
          <w:szCs w:val="28"/>
        </w:rPr>
        <w:t xml:space="preserve">người từ 4 đến 64 tuổi.  </w:t>
      </w:r>
    </w:p>
    <w:p w:rsidR="001E0F1B" w:rsidRPr="0057223D" w:rsidRDefault="001E0F1B" w:rsidP="00726DA0">
      <w:pPr>
        <w:ind w:firstLine="720"/>
        <w:jc w:val="both"/>
        <w:rPr>
          <w:rFonts w:ascii="Times New Roman" w:hAnsi="Times New Roman" w:cs="Times New Roman"/>
          <w:noProof/>
          <w:sz w:val="28"/>
          <w:szCs w:val="28"/>
        </w:rPr>
      </w:pPr>
      <w:r w:rsidRPr="0057223D">
        <w:rPr>
          <w:rFonts w:ascii="Times New Roman" w:hAnsi="Times New Roman" w:cs="Times New Roman"/>
          <w:noProof/>
          <w:sz w:val="28"/>
          <w:szCs w:val="28"/>
        </w:rPr>
        <w:t>- Căn cứ pháp lý</w:t>
      </w:r>
      <w:r w:rsidR="002314A1" w:rsidRPr="0057223D">
        <w:rPr>
          <w:rFonts w:ascii="Times New Roman" w:hAnsi="Times New Roman" w:cs="Times New Roman"/>
          <w:noProof/>
          <w:sz w:val="28"/>
          <w:szCs w:val="28"/>
        </w:rPr>
        <w:t xml:space="preserve"> để chuẩn bị hồ sơ</w:t>
      </w:r>
      <w:r w:rsidRPr="0057223D">
        <w:rPr>
          <w:rFonts w:ascii="Times New Roman" w:hAnsi="Times New Roman" w:cs="Times New Roman"/>
          <w:noProof/>
          <w:sz w:val="28"/>
          <w:szCs w:val="28"/>
        </w:rPr>
        <w:t>: Thông tư số 44/2014/TT-BYT ngày 25/11/2014 của Bộ trưởng Bộ Y tế qui định việc đăng ký thuốc;</w:t>
      </w:r>
    </w:p>
    <w:p w:rsidR="001E0F1B" w:rsidRPr="0057223D" w:rsidRDefault="002314A1" w:rsidP="00726DA0">
      <w:pPr>
        <w:ind w:firstLine="720"/>
        <w:jc w:val="both"/>
        <w:rPr>
          <w:rFonts w:ascii="Times New Roman" w:hAnsi="Times New Roman" w:cs="Times New Roman"/>
          <w:noProof/>
          <w:sz w:val="28"/>
          <w:szCs w:val="28"/>
        </w:rPr>
      </w:pPr>
      <w:r w:rsidRPr="0057223D">
        <w:rPr>
          <w:rFonts w:ascii="Times New Roman" w:hAnsi="Times New Roman" w:cs="Times New Roman"/>
          <w:noProof/>
          <w:sz w:val="28"/>
          <w:szCs w:val="28"/>
        </w:rPr>
        <w:t>- Công ty đăng ký đã nộp đầy đủ hồ sơ đăng ký theo qui định của hồ sơ ACTD, gồm các phần: hồ sơ hành chính, hồ sơ chất lượng, hồ sơ dược lý</w:t>
      </w:r>
      <w:r w:rsidR="0055136F" w:rsidRPr="0057223D">
        <w:rPr>
          <w:rFonts w:ascii="Times New Roman" w:hAnsi="Times New Roman" w:cs="Times New Roman"/>
          <w:noProof/>
          <w:sz w:val="28"/>
          <w:szCs w:val="28"/>
        </w:rPr>
        <w:t>. Lý do không nộp h</w:t>
      </w:r>
      <w:r w:rsidRPr="0057223D">
        <w:rPr>
          <w:rFonts w:ascii="Times New Roman" w:hAnsi="Times New Roman" w:cs="Times New Roman"/>
          <w:noProof/>
          <w:sz w:val="28"/>
          <w:szCs w:val="28"/>
        </w:rPr>
        <w:t>ồ sơ lâm sàng</w:t>
      </w:r>
      <w:r w:rsidR="0055136F" w:rsidRPr="0057223D">
        <w:rPr>
          <w:rFonts w:ascii="Times New Roman" w:hAnsi="Times New Roman" w:cs="Times New Roman"/>
          <w:noProof/>
          <w:sz w:val="28"/>
          <w:szCs w:val="28"/>
        </w:rPr>
        <w:t xml:space="preserve"> vì là hồ sơ đăng ký lại.</w:t>
      </w:r>
    </w:p>
    <w:p w:rsidR="002314A1" w:rsidRPr="0057223D" w:rsidRDefault="002314A1" w:rsidP="00726DA0">
      <w:pPr>
        <w:ind w:firstLine="720"/>
        <w:jc w:val="both"/>
        <w:rPr>
          <w:rFonts w:ascii="Times New Roman" w:hAnsi="Times New Roman" w:cs="Times New Roman"/>
          <w:noProof/>
          <w:sz w:val="28"/>
          <w:szCs w:val="28"/>
        </w:rPr>
      </w:pPr>
      <w:r w:rsidRPr="0057223D">
        <w:rPr>
          <w:rFonts w:ascii="Times New Roman" w:hAnsi="Times New Roman" w:cs="Times New Roman"/>
          <w:noProof/>
          <w:sz w:val="28"/>
          <w:szCs w:val="28"/>
        </w:rPr>
        <w:t xml:space="preserve">- Tình trạng cấp phép của vắc xin </w:t>
      </w:r>
      <w:r w:rsidR="00440B15" w:rsidRPr="0057223D">
        <w:rPr>
          <w:rFonts w:ascii="Times New Roman" w:hAnsi="Times New Roman" w:cs="Times New Roman"/>
          <w:noProof/>
          <w:sz w:val="28"/>
          <w:szCs w:val="28"/>
        </w:rPr>
        <w:t>Adacel</w:t>
      </w:r>
      <w:r w:rsidRPr="0057223D">
        <w:rPr>
          <w:rFonts w:ascii="Times New Roman" w:hAnsi="Times New Roman" w:cs="Times New Roman"/>
          <w:noProof/>
          <w:sz w:val="28"/>
          <w:szCs w:val="28"/>
        </w:rPr>
        <w:t xml:space="preserve"> tại thời điểm nộp hồ sơ:vắc xin </w:t>
      </w:r>
      <w:r w:rsidR="005C4225" w:rsidRPr="0057223D">
        <w:rPr>
          <w:rFonts w:ascii="Times New Roman" w:hAnsi="Times New Roman" w:cs="Times New Roman"/>
          <w:noProof/>
          <w:sz w:val="28"/>
          <w:szCs w:val="28"/>
        </w:rPr>
        <w:t>đã</w:t>
      </w:r>
      <w:r w:rsidRPr="0057223D">
        <w:rPr>
          <w:rFonts w:ascii="Times New Roman" w:hAnsi="Times New Roman" w:cs="Times New Roman"/>
          <w:noProof/>
          <w:sz w:val="28"/>
          <w:szCs w:val="28"/>
        </w:rPr>
        <w:t xml:space="preserve"> được cấp phép lưu hành tại </w:t>
      </w:r>
      <w:r w:rsidR="00440B15" w:rsidRPr="0057223D">
        <w:rPr>
          <w:rFonts w:ascii="Times New Roman" w:hAnsi="Times New Roman" w:cs="Times New Roman"/>
          <w:noProof/>
          <w:sz w:val="28"/>
          <w:szCs w:val="28"/>
        </w:rPr>
        <w:t>68 quốc gia.</w:t>
      </w:r>
    </w:p>
    <w:p w:rsidR="00726DA0" w:rsidRPr="007B3566" w:rsidRDefault="00726DA0" w:rsidP="00726DA0">
      <w:pPr>
        <w:ind w:firstLine="720"/>
        <w:jc w:val="both"/>
        <w:rPr>
          <w:rFonts w:ascii="Times New Roman" w:hAnsi="Times New Roman" w:cs="Times New Roman"/>
          <w:b/>
          <w:noProof/>
          <w:sz w:val="28"/>
          <w:szCs w:val="28"/>
        </w:rPr>
      </w:pPr>
      <w:r>
        <w:rPr>
          <w:rFonts w:ascii="Times New Roman" w:hAnsi="Times New Roman" w:cs="Times New Roman"/>
          <w:noProof/>
          <w:sz w:val="28"/>
          <w:szCs w:val="28"/>
        </w:rPr>
        <w:t xml:space="preserve">- </w:t>
      </w:r>
      <w:r w:rsidR="002F4831">
        <w:rPr>
          <w:rFonts w:ascii="Times New Roman" w:hAnsi="Times New Roman" w:cs="Times New Roman"/>
          <w:noProof/>
          <w:sz w:val="28"/>
          <w:szCs w:val="28"/>
        </w:rPr>
        <w:t>V</w:t>
      </w:r>
      <w:r>
        <w:rPr>
          <w:rFonts w:ascii="Times New Roman" w:hAnsi="Times New Roman" w:cs="Times New Roman"/>
          <w:noProof/>
          <w:sz w:val="28"/>
          <w:szCs w:val="28"/>
        </w:rPr>
        <w:t xml:space="preserve">ắc xin </w:t>
      </w:r>
      <w:r w:rsidR="002F4831">
        <w:rPr>
          <w:rFonts w:ascii="Times New Roman" w:hAnsi="Times New Roman" w:cs="Times New Roman"/>
          <w:noProof/>
          <w:sz w:val="28"/>
          <w:szCs w:val="28"/>
        </w:rPr>
        <w:t xml:space="preserve">có </w:t>
      </w:r>
      <w:r>
        <w:rPr>
          <w:rFonts w:ascii="Times New Roman" w:hAnsi="Times New Roman" w:cs="Times New Roman"/>
          <w:noProof/>
          <w:sz w:val="28"/>
          <w:szCs w:val="28"/>
        </w:rPr>
        <w:t>thuộc đối tượng ưu tiên thẩm định theo qui định tại Điều 31 – Thông tư 44/2014/TT-BYT qui định việc đăng ký thuốc nêu trên</w:t>
      </w:r>
      <w:r w:rsidR="002F4831">
        <w:rPr>
          <w:rFonts w:ascii="Times New Roman" w:hAnsi="Times New Roman" w:cs="Times New Roman"/>
          <w:noProof/>
          <w:sz w:val="28"/>
          <w:szCs w:val="28"/>
        </w:rPr>
        <w:t xml:space="preserve"> hay không?</w:t>
      </w:r>
      <w:r>
        <w:rPr>
          <w:rFonts w:ascii="Times New Roman" w:hAnsi="Times New Roman" w:cs="Times New Roman"/>
          <w:noProof/>
          <w:sz w:val="28"/>
          <w:szCs w:val="28"/>
        </w:rPr>
        <w:t xml:space="preserve">. </w:t>
      </w:r>
      <w:r w:rsidR="00CF3EF7" w:rsidRPr="00CF3EF7">
        <w:rPr>
          <w:rFonts w:ascii="Times New Roman" w:hAnsi="Times New Roman" w:cs="Times New Roman"/>
          <w:noProof/>
          <w:sz w:val="28"/>
          <w:szCs w:val="28"/>
        </w:rPr>
        <w:t>Không áp dụng.</w:t>
      </w:r>
    </w:p>
    <w:p w:rsidR="002314A1" w:rsidRPr="00726DA0" w:rsidRDefault="002314A1" w:rsidP="001E0F1B">
      <w:pPr>
        <w:jc w:val="both"/>
        <w:rPr>
          <w:rFonts w:ascii="Times New Roman" w:hAnsi="Times New Roman" w:cs="Times New Roman"/>
          <w:b/>
          <w:noProof/>
          <w:sz w:val="28"/>
          <w:szCs w:val="28"/>
        </w:rPr>
      </w:pPr>
      <w:r w:rsidRPr="00726DA0">
        <w:rPr>
          <w:rFonts w:ascii="Times New Roman" w:hAnsi="Times New Roman" w:cs="Times New Roman"/>
          <w:b/>
          <w:noProof/>
          <w:sz w:val="28"/>
          <w:szCs w:val="28"/>
        </w:rPr>
        <w:t xml:space="preserve">1.2 Quá trình xử lý hồ sơ đăng ký vắc xin </w:t>
      </w:r>
      <w:r w:rsidR="005C5D9B" w:rsidRPr="00834F11">
        <w:rPr>
          <w:rFonts w:ascii="Times New Roman" w:hAnsi="Times New Roman" w:cs="Times New Roman"/>
          <w:b/>
          <w:noProof/>
          <w:sz w:val="28"/>
          <w:szCs w:val="28"/>
        </w:rPr>
        <w:t>Adacel</w:t>
      </w:r>
      <w:r w:rsidRPr="00726DA0">
        <w:rPr>
          <w:rFonts w:ascii="Times New Roman" w:hAnsi="Times New Roman" w:cs="Times New Roman"/>
          <w:b/>
          <w:noProof/>
          <w:sz w:val="28"/>
          <w:szCs w:val="28"/>
        </w:rPr>
        <w:t xml:space="preserve"> (mã hồ sơ </w:t>
      </w:r>
      <w:r w:rsidR="005C5D9B" w:rsidRPr="00834F11">
        <w:rPr>
          <w:rFonts w:ascii="Times New Roman" w:hAnsi="Times New Roman" w:cs="Times New Roman"/>
          <w:b/>
          <w:noProof/>
          <w:sz w:val="28"/>
          <w:szCs w:val="28"/>
        </w:rPr>
        <w:t>NN</w:t>
      </w:r>
      <w:r w:rsidR="005C5D9B">
        <w:rPr>
          <w:rFonts w:ascii="Times New Roman" w:hAnsi="Times New Roman" w:cs="Times New Roman"/>
          <w:b/>
          <w:noProof/>
          <w:sz w:val="28"/>
          <w:szCs w:val="28"/>
        </w:rPr>
        <w:t>273</w:t>
      </w:r>
      <w:r w:rsidR="005C5D9B" w:rsidRPr="00834F11">
        <w:rPr>
          <w:rFonts w:ascii="Times New Roman" w:hAnsi="Times New Roman" w:cs="Times New Roman"/>
          <w:b/>
          <w:noProof/>
          <w:sz w:val="28"/>
          <w:szCs w:val="28"/>
        </w:rPr>
        <w:t>08</w:t>
      </w:r>
      <w:r w:rsidRPr="00726DA0">
        <w:rPr>
          <w:rFonts w:ascii="Times New Roman" w:hAnsi="Times New Roman" w:cs="Times New Roman"/>
          <w:b/>
          <w:noProof/>
          <w:sz w:val="28"/>
          <w:szCs w:val="28"/>
        </w:rPr>
        <w:t>):</w:t>
      </w:r>
    </w:p>
    <w:p w:rsidR="002314A1" w:rsidRPr="00755DC7" w:rsidRDefault="00B13741" w:rsidP="00726DA0">
      <w:pPr>
        <w:ind w:firstLine="720"/>
        <w:jc w:val="both"/>
        <w:rPr>
          <w:rFonts w:ascii="Times New Roman" w:hAnsi="Times New Roman" w:cs="Times New Roman"/>
          <w:noProof/>
          <w:sz w:val="28"/>
          <w:szCs w:val="28"/>
        </w:rPr>
      </w:pPr>
      <w:r w:rsidRPr="00755DC7">
        <w:rPr>
          <w:rFonts w:ascii="Times New Roman" w:hAnsi="Times New Roman" w:cs="Times New Roman"/>
          <w:noProof/>
          <w:sz w:val="28"/>
          <w:szCs w:val="28"/>
        </w:rPr>
        <w:t xml:space="preserve">- Ngày tiếp nhận hồ sơ đăng ký </w:t>
      </w:r>
      <w:r w:rsidR="00864D4D" w:rsidRPr="00755DC7">
        <w:rPr>
          <w:rFonts w:ascii="Times New Roman" w:hAnsi="Times New Roman" w:cs="Times New Roman"/>
          <w:noProof/>
          <w:sz w:val="28"/>
          <w:szCs w:val="28"/>
        </w:rPr>
        <w:t>Adacel</w:t>
      </w:r>
      <w:r w:rsidRPr="00755DC7">
        <w:rPr>
          <w:rFonts w:ascii="Times New Roman" w:hAnsi="Times New Roman" w:cs="Times New Roman"/>
          <w:noProof/>
          <w:sz w:val="28"/>
          <w:szCs w:val="28"/>
        </w:rPr>
        <w:t xml:space="preserve"> tại Bộ phận một cửa - Cục Quản lý Dược: </w:t>
      </w:r>
      <w:r w:rsidR="00864D4D" w:rsidRPr="00755DC7">
        <w:rPr>
          <w:rFonts w:ascii="Times New Roman" w:hAnsi="Times New Roman" w:cs="Times New Roman"/>
          <w:noProof/>
          <w:sz w:val="28"/>
          <w:szCs w:val="28"/>
        </w:rPr>
        <w:t>09/04/2016.</w:t>
      </w:r>
    </w:p>
    <w:p w:rsidR="00B13741" w:rsidRPr="00755DC7" w:rsidRDefault="00B13741" w:rsidP="00726DA0">
      <w:pPr>
        <w:ind w:firstLine="720"/>
        <w:jc w:val="both"/>
        <w:rPr>
          <w:rFonts w:ascii="Times New Roman" w:hAnsi="Times New Roman" w:cs="Times New Roman"/>
          <w:noProof/>
          <w:sz w:val="28"/>
          <w:szCs w:val="28"/>
        </w:rPr>
      </w:pPr>
      <w:r w:rsidRPr="00755DC7">
        <w:rPr>
          <w:rFonts w:ascii="Times New Roman" w:hAnsi="Times New Roman" w:cs="Times New Roman"/>
          <w:noProof/>
          <w:sz w:val="28"/>
          <w:szCs w:val="28"/>
        </w:rPr>
        <w:t xml:space="preserve">- Phòng Đăng ký thuốc tiếp nhận hồ sơ từ Văn phòng Cục: </w:t>
      </w:r>
      <w:r w:rsidR="009F4A7E">
        <w:rPr>
          <w:rFonts w:ascii="Times New Roman" w:hAnsi="Times New Roman" w:cs="Times New Roman"/>
          <w:noProof/>
          <w:sz w:val="28"/>
          <w:szCs w:val="28"/>
        </w:rPr>
        <w:t>12/04</w:t>
      </w:r>
      <w:r w:rsidR="00E27797" w:rsidRPr="00755DC7">
        <w:rPr>
          <w:rFonts w:ascii="Times New Roman" w:hAnsi="Times New Roman" w:cs="Times New Roman"/>
          <w:noProof/>
          <w:sz w:val="28"/>
          <w:szCs w:val="28"/>
        </w:rPr>
        <w:t>/2016</w:t>
      </w:r>
    </w:p>
    <w:p w:rsidR="00EC3B36" w:rsidRPr="00755DC7" w:rsidRDefault="00B13741" w:rsidP="00EC3B36">
      <w:pPr>
        <w:ind w:firstLine="720"/>
        <w:jc w:val="both"/>
        <w:rPr>
          <w:rFonts w:ascii="Times New Roman" w:hAnsi="Times New Roman" w:cs="Times New Roman"/>
          <w:noProof/>
          <w:sz w:val="28"/>
          <w:szCs w:val="28"/>
        </w:rPr>
      </w:pPr>
      <w:r w:rsidRPr="00755DC7">
        <w:rPr>
          <w:rFonts w:ascii="Times New Roman" w:hAnsi="Times New Roman" w:cs="Times New Roman"/>
          <w:noProof/>
          <w:sz w:val="28"/>
          <w:szCs w:val="28"/>
        </w:rPr>
        <w:t>- Ngày bắt đầu đưa ra thẩm định hồ sơ:</w:t>
      </w:r>
      <w:r w:rsidR="00E27797" w:rsidRPr="00755DC7">
        <w:rPr>
          <w:rFonts w:ascii="Times New Roman" w:hAnsi="Times New Roman" w:cs="Times New Roman"/>
          <w:noProof/>
          <w:sz w:val="28"/>
          <w:szCs w:val="28"/>
        </w:rPr>
        <w:t xml:space="preserve"> Tuần II-6/2016</w:t>
      </w:r>
    </w:p>
    <w:p w:rsidR="0040125F" w:rsidRPr="00755DC7" w:rsidRDefault="00F85F35" w:rsidP="0040125F">
      <w:pPr>
        <w:ind w:firstLine="720"/>
        <w:jc w:val="both"/>
        <w:rPr>
          <w:rFonts w:ascii="Times New Roman" w:hAnsi="Times New Roman" w:cs="Times New Roman"/>
          <w:noProof/>
          <w:sz w:val="28"/>
          <w:szCs w:val="28"/>
        </w:rPr>
      </w:pPr>
      <w:r w:rsidRPr="00755DC7">
        <w:rPr>
          <w:rFonts w:ascii="Times New Roman" w:hAnsi="Times New Roman" w:cs="Times New Roman"/>
          <w:noProof/>
          <w:sz w:val="28"/>
          <w:szCs w:val="28"/>
        </w:rPr>
        <w:t xml:space="preserve">- Các chuyên gia tham gia vào quá trình thẩm định hồ sơ vắc xin </w:t>
      </w:r>
      <w:r w:rsidR="00E27797" w:rsidRPr="00755DC7">
        <w:rPr>
          <w:rFonts w:ascii="Times New Roman" w:hAnsi="Times New Roman" w:cs="Times New Roman"/>
          <w:noProof/>
          <w:sz w:val="28"/>
          <w:szCs w:val="28"/>
        </w:rPr>
        <w:t>Adace</w:t>
      </w:r>
      <w:r w:rsidR="00755DC7" w:rsidRPr="00755DC7">
        <w:rPr>
          <w:rFonts w:ascii="Times New Roman" w:hAnsi="Times New Roman" w:cs="Times New Roman"/>
          <w:noProof/>
          <w:sz w:val="28"/>
          <w:szCs w:val="28"/>
        </w:rPr>
        <w:t>l</w:t>
      </w:r>
      <w:r w:rsidR="0001615E" w:rsidRPr="00755DC7">
        <w:rPr>
          <w:rFonts w:ascii="Times New Roman" w:hAnsi="Times New Roman" w:cs="Times New Roman"/>
          <w:noProof/>
          <w:sz w:val="28"/>
          <w:szCs w:val="28"/>
        </w:rPr>
        <w:t xml:space="preserve"> lần 1</w:t>
      </w:r>
      <w:r w:rsidRPr="00755DC7">
        <w:rPr>
          <w:rFonts w:ascii="Times New Roman" w:hAnsi="Times New Roman" w:cs="Times New Roman"/>
          <w:noProof/>
          <w:sz w:val="28"/>
          <w:szCs w:val="28"/>
        </w:rPr>
        <w:t>:</w:t>
      </w:r>
      <w:r w:rsidR="0040125F" w:rsidRPr="00755DC7">
        <w:rPr>
          <w:rFonts w:ascii="Times New Roman" w:hAnsi="Times New Roman" w:cs="Times New Roman"/>
          <w:noProof/>
          <w:sz w:val="28"/>
          <w:szCs w:val="28"/>
        </w:rPr>
        <w:t xml:space="preserve"> </w:t>
      </w:r>
    </w:p>
    <w:p w:rsidR="00B13741" w:rsidRDefault="00F85F35" w:rsidP="00726DA0">
      <w:pPr>
        <w:ind w:firstLine="720"/>
        <w:jc w:val="both"/>
        <w:rPr>
          <w:rFonts w:ascii="Times New Roman" w:hAnsi="Times New Roman" w:cs="Times New Roman"/>
          <w:noProof/>
          <w:sz w:val="28"/>
          <w:szCs w:val="28"/>
        </w:rPr>
      </w:pPr>
      <w:r>
        <w:rPr>
          <w:rFonts w:ascii="Times New Roman" w:hAnsi="Times New Roman" w:cs="Times New Roman"/>
          <w:noProof/>
          <w:sz w:val="28"/>
          <w:szCs w:val="28"/>
        </w:rPr>
        <w:t>+ Phần hồ sơ hành</w:t>
      </w:r>
      <w:r w:rsidR="00B3661D">
        <w:rPr>
          <w:rFonts w:ascii="Times New Roman" w:hAnsi="Times New Roman" w:cs="Times New Roman"/>
          <w:noProof/>
          <w:sz w:val="28"/>
          <w:szCs w:val="28"/>
        </w:rPr>
        <w:t xml:space="preserve"> </w:t>
      </w:r>
      <w:r>
        <w:rPr>
          <w:rFonts w:ascii="Times New Roman" w:hAnsi="Times New Roman" w:cs="Times New Roman"/>
          <w:noProof/>
          <w:sz w:val="28"/>
          <w:szCs w:val="28"/>
        </w:rPr>
        <w:t xml:space="preserve">chính: </w:t>
      </w:r>
      <w:r w:rsidR="00E27797">
        <w:rPr>
          <w:rFonts w:ascii="Times New Roman" w:hAnsi="Times New Roman" w:cs="Times New Roman"/>
          <w:noProof/>
          <w:sz w:val="28"/>
          <w:szCs w:val="28"/>
        </w:rPr>
        <w:t xml:space="preserve">Phạm Thu Hằng, Nguyễn Chiến Binh </w:t>
      </w:r>
      <w:r w:rsidR="0001615E">
        <w:rPr>
          <w:rFonts w:ascii="Times New Roman" w:hAnsi="Times New Roman" w:cs="Times New Roman"/>
          <w:noProof/>
          <w:sz w:val="28"/>
          <w:szCs w:val="28"/>
        </w:rPr>
        <w:t xml:space="preserve">(ngày kết thúc thẩm định lần 1: </w:t>
      </w:r>
      <w:r w:rsidR="00E27797">
        <w:rPr>
          <w:rFonts w:ascii="Times New Roman" w:hAnsi="Times New Roman" w:cs="Times New Roman"/>
          <w:noProof/>
          <w:sz w:val="28"/>
          <w:szCs w:val="28"/>
        </w:rPr>
        <w:t xml:space="preserve">11/10/2016). </w:t>
      </w:r>
    </w:p>
    <w:p w:rsidR="0001615E" w:rsidRDefault="0001615E" w:rsidP="0001615E">
      <w:pPr>
        <w:ind w:firstLine="720"/>
        <w:jc w:val="both"/>
        <w:rPr>
          <w:rFonts w:ascii="Times New Roman" w:hAnsi="Times New Roman" w:cs="Times New Roman"/>
          <w:noProof/>
          <w:sz w:val="28"/>
          <w:szCs w:val="28"/>
        </w:rPr>
      </w:pPr>
      <w:r>
        <w:rPr>
          <w:rFonts w:ascii="Times New Roman" w:hAnsi="Times New Roman" w:cs="Times New Roman"/>
          <w:noProof/>
          <w:sz w:val="28"/>
          <w:szCs w:val="28"/>
        </w:rPr>
        <w:lastRenderedPageBreak/>
        <w:t xml:space="preserve">+ Phần hồ sơ chất lượng: </w:t>
      </w:r>
      <w:r w:rsidR="00E27797">
        <w:rPr>
          <w:rFonts w:ascii="Times New Roman" w:hAnsi="Times New Roman" w:cs="Times New Roman"/>
          <w:noProof/>
          <w:sz w:val="28"/>
          <w:szCs w:val="28"/>
        </w:rPr>
        <w:t xml:space="preserve">Lê Thị Hòa, Lê Thị Hoàng Yến </w:t>
      </w:r>
      <w:r>
        <w:rPr>
          <w:rFonts w:ascii="Times New Roman" w:hAnsi="Times New Roman" w:cs="Times New Roman"/>
          <w:noProof/>
          <w:sz w:val="28"/>
          <w:szCs w:val="28"/>
        </w:rPr>
        <w:t xml:space="preserve">(ngày kết thúc thẩm định lần 1: </w:t>
      </w:r>
      <w:r w:rsidR="00E27797">
        <w:rPr>
          <w:rFonts w:ascii="Times New Roman" w:hAnsi="Times New Roman" w:cs="Times New Roman"/>
          <w:noProof/>
          <w:sz w:val="28"/>
          <w:szCs w:val="28"/>
        </w:rPr>
        <w:t xml:space="preserve">09/07/2016). </w:t>
      </w:r>
    </w:p>
    <w:p w:rsidR="0001615E" w:rsidRDefault="0001615E" w:rsidP="0001615E">
      <w:pPr>
        <w:ind w:firstLine="720"/>
        <w:jc w:val="both"/>
        <w:rPr>
          <w:rFonts w:ascii="Times New Roman" w:hAnsi="Times New Roman" w:cs="Times New Roman"/>
          <w:noProof/>
          <w:sz w:val="28"/>
          <w:szCs w:val="28"/>
        </w:rPr>
      </w:pPr>
      <w:r>
        <w:rPr>
          <w:rFonts w:ascii="Times New Roman" w:hAnsi="Times New Roman" w:cs="Times New Roman"/>
          <w:noProof/>
          <w:sz w:val="28"/>
          <w:szCs w:val="28"/>
        </w:rPr>
        <w:t xml:space="preserve">+ Phần hồ sơ dược lý, lâm sàng: </w:t>
      </w:r>
      <w:r w:rsidR="00E27797">
        <w:rPr>
          <w:rFonts w:ascii="Times New Roman" w:hAnsi="Times New Roman" w:cs="Times New Roman"/>
          <w:noProof/>
          <w:sz w:val="28"/>
          <w:szCs w:val="28"/>
        </w:rPr>
        <w:t xml:space="preserve">Nguyễn Trọng Thông, Trần Thanh Tùng và Nguyễn Phương Thanh </w:t>
      </w:r>
      <w:r>
        <w:rPr>
          <w:rFonts w:ascii="Times New Roman" w:hAnsi="Times New Roman" w:cs="Times New Roman"/>
          <w:noProof/>
          <w:sz w:val="28"/>
          <w:szCs w:val="28"/>
        </w:rPr>
        <w:t xml:space="preserve">(ngày kết thúc thẩm định lần 1: </w:t>
      </w:r>
      <w:r w:rsidR="00E27797">
        <w:rPr>
          <w:rFonts w:ascii="Times New Roman" w:hAnsi="Times New Roman" w:cs="Times New Roman"/>
          <w:noProof/>
          <w:sz w:val="28"/>
          <w:szCs w:val="28"/>
        </w:rPr>
        <w:t>0</w:t>
      </w:r>
      <w:r w:rsidR="00C27C44">
        <w:rPr>
          <w:rFonts w:ascii="Times New Roman" w:hAnsi="Times New Roman" w:cs="Times New Roman"/>
          <w:noProof/>
          <w:sz w:val="28"/>
          <w:szCs w:val="28"/>
        </w:rPr>
        <w:t>5/07</w:t>
      </w:r>
      <w:r w:rsidR="00E27797">
        <w:rPr>
          <w:rFonts w:ascii="Times New Roman" w:hAnsi="Times New Roman" w:cs="Times New Roman"/>
          <w:noProof/>
          <w:sz w:val="28"/>
          <w:szCs w:val="28"/>
        </w:rPr>
        <w:t xml:space="preserve">/2016). </w:t>
      </w:r>
    </w:p>
    <w:p w:rsidR="00B13741" w:rsidRPr="003F1C72" w:rsidRDefault="00726DA0" w:rsidP="00726DA0">
      <w:pPr>
        <w:ind w:firstLine="720"/>
        <w:jc w:val="both"/>
        <w:rPr>
          <w:rFonts w:ascii="Times New Roman" w:hAnsi="Times New Roman" w:cs="Times New Roman"/>
          <w:noProof/>
          <w:sz w:val="28"/>
          <w:szCs w:val="28"/>
        </w:rPr>
      </w:pPr>
      <w:r w:rsidRPr="003F1C72">
        <w:rPr>
          <w:rFonts w:ascii="Times New Roman" w:hAnsi="Times New Roman" w:cs="Times New Roman"/>
          <w:noProof/>
          <w:sz w:val="28"/>
          <w:szCs w:val="28"/>
        </w:rPr>
        <w:t xml:space="preserve">- Cục Quản lý Dược có công văn thông báo kết quả thẩm định lần đầu: số công văn </w:t>
      </w:r>
      <w:r w:rsidR="00575D58" w:rsidRPr="003F1C72">
        <w:rPr>
          <w:rFonts w:ascii="Times New Roman" w:hAnsi="Times New Roman" w:cs="Times New Roman"/>
          <w:noProof/>
          <w:sz w:val="28"/>
          <w:szCs w:val="28"/>
        </w:rPr>
        <w:t>26061/</w:t>
      </w:r>
      <w:r w:rsidRPr="003F1C72">
        <w:rPr>
          <w:rFonts w:ascii="Times New Roman" w:hAnsi="Times New Roman" w:cs="Times New Roman"/>
          <w:noProof/>
          <w:sz w:val="28"/>
          <w:szCs w:val="28"/>
        </w:rPr>
        <w:t xml:space="preserve">QLD-ĐK ngày </w:t>
      </w:r>
      <w:r w:rsidR="00575D58" w:rsidRPr="003F1C72">
        <w:rPr>
          <w:rFonts w:ascii="Times New Roman" w:hAnsi="Times New Roman" w:cs="Times New Roman"/>
          <w:noProof/>
          <w:sz w:val="28"/>
          <w:szCs w:val="28"/>
        </w:rPr>
        <w:t>30/12/2016</w:t>
      </w:r>
      <w:r w:rsidR="00FF5CEF" w:rsidRPr="003F1C72">
        <w:rPr>
          <w:rFonts w:ascii="Times New Roman" w:hAnsi="Times New Roman" w:cs="Times New Roman"/>
          <w:noProof/>
          <w:sz w:val="28"/>
          <w:szCs w:val="28"/>
        </w:rPr>
        <w:t xml:space="preserve"> </w:t>
      </w:r>
      <w:r w:rsidRPr="003F1C72">
        <w:rPr>
          <w:rFonts w:ascii="Times New Roman" w:hAnsi="Times New Roman" w:cs="Times New Roman"/>
          <w:noProof/>
          <w:sz w:val="28"/>
          <w:szCs w:val="28"/>
        </w:rPr>
        <w:t xml:space="preserve">yêu cầu công ty đăng ký bổ sung các nội dung liên quan đến phần hồ sơ </w:t>
      </w:r>
      <w:r w:rsidR="00575D58" w:rsidRPr="003F1C72">
        <w:rPr>
          <w:rFonts w:ascii="Times New Roman" w:hAnsi="Times New Roman" w:cs="Times New Roman"/>
          <w:noProof/>
          <w:sz w:val="28"/>
          <w:szCs w:val="28"/>
        </w:rPr>
        <w:t>hành chính, chất lượng, dược lý (tờ hướng dẫn sử dụng).</w:t>
      </w:r>
    </w:p>
    <w:p w:rsidR="00F85F35" w:rsidRPr="003F1C72" w:rsidRDefault="00F85F35" w:rsidP="00726DA0">
      <w:pPr>
        <w:ind w:firstLine="720"/>
        <w:jc w:val="both"/>
        <w:rPr>
          <w:rFonts w:ascii="Times New Roman" w:hAnsi="Times New Roman" w:cs="Times New Roman"/>
          <w:noProof/>
          <w:sz w:val="28"/>
          <w:szCs w:val="28"/>
        </w:rPr>
      </w:pPr>
      <w:r w:rsidRPr="003F1C72">
        <w:rPr>
          <w:rFonts w:ascii="Times New Roman" w:hAnsi="Times New Roman" w:cs="Times New Roman"/>
          <w:noProof/>
          <w:sz w:val="28"/>
          <w:szCs w:val="28"/>
        </w:rPr>
        <w:t xml:space="preserve">- Ngày công ty nộp hồ sơ bổ sung lần 1 theo yêu cầu tại công văn số </w:t>
      </w:r>
      <w:r w:rsidR="009F52FE" w:rsidRPr="003F1C72">
        <w:rPr>
          <w:rFonts w:ascii="Times New Roman" w:hAnsi="Times New Roman" w:cs="Times New Roman"/>
          <w:noProof/>
          <w:sz w:val="28"/>
          <w:szCs w:val="28"/>
        </w:rPr>
        <w:t>26061</w:t>
      </w:r>
      <w:r w:rsidR="005C4750" w:rsidRPr="003F1C72">
        <w:rPr>
          <w:rFonts w:ascii="Times New Roman" w:hAnsi="Times New Roman" w:cs="Times New Roman"/>
          <w:noProof/>
          <w:sz w:val="28"/>
          <w:szCs w:val="28"/>
        </w:rPr>
        <w:t xml:space="preserve">/QLD-ĐK ngày </w:t>
      </w:r>
      <w:r w:rsidR="009F52FE" w:rsidRPr="003F1C72">
        <w:rPr>
          <w:rFonts w:ascii="Times New Roman" w:hAnsi="Times New Roman" w:cs="Times New Roman"/>
          <w:noProof/>
          <w:sz w:val="28"/>
          <w:szCs w:val="28"/>
        </w:rPr>
        <w:t>30/12/2016</w:t>
      </w:r>
      <w:r w:rsidR="00B513F7" w:rsidRPr="003F1C72">
        <w:rPr>
          <w:rFonts w:ascii="Times New Roman" w:hAnsi="Times New Roman" w:cs="Times New Roman"/>
          <w:noProof/>
          <w:sz w:val="28"/>
          <w:szCs w:val="28"/>
        </w:rPr>
        <w:t xml:space="preserve"> </w:t>
      </w:r>
      <w:r w:rsidRPr="003F1C72">
        <w:rPr>
          <w:rFonts w:ascii="Times New Roman" w:hAnsi="Times New Roman" w:cs="Times New Roman"/>
          <w:noProof/>
          <w:sz w:val="28"/>
          <w:szCs w:val="28"/>
        </w:rPr>
        <w:t>của Cục Quản lý Dược</w:t>
      </w:r>
      <w:r w:rsidR="005C4750" w:rsidRPr="003F1C72">
        <w:rPr>
          <w:rFonts w:ascii="Times New Roman" w:hAnsi="Times New Roman" w:cs="Times New Roman"/>
          <w:noProof/>
          <w:sz w:val="28"/>
          <w:szCs w:val="28"/>
        </w:rPr>
        <w:t xml:space="preserve">: công văn </w:t>
      </w:r>
      <w:r w:rsidR="009F52FE" w:rsidRPr="003F1C72">
        <w:rPr>
          <w:rFonts w:ascii="Times New Roman" w:hAnsi="Times New Roman" w:cs="Times New Roman"/>
          <w:noProof/>
          <w:sz w:val="28"/>
          <w:szCs w:val="28"/>
        </w:rPr>
        <w:t>bổ sung</w:t>
      </w:r>
      <w:r w:rsidR="00D0217A" w:rsidRPr="003F1C72">
        <w:rPr>
          <w:rFonts w:ascii="Times New Roman" w:hAnsi="Times New Roman" w:cs="Times New Roman"/>
          <w:noProof/>
          <w:sz w:val="28"/>
          <w:szCs w:val="28"/>
        </w:rPr>
        <w:t xml:space="preserve"> </w:t>
      </w:r>
      <w:r w:rsidR="00754918" w:rsidRPr="003F1C72">
        <w:rPr>
          <w:rFonts w:ascii="Times New Roman" w:hAnsi="Times New Roman" w:cs="Times New Roman"/>
          <w:noProof/>
          <w:sz w:val="28"/>
          <w:szCs w:val="28"/>
        </w:rPr>
        <w:t xml:space="preserve">ngày </w:t>
      </w:r>
      <w:r w:rsidR="009F52FE" w:rsidRPr="003F1C72">
        <w:rPr>
          <w:rFonts w:ascii="Times New Roman" w:hAnsi="Times New Roman" w:cs="Times New Roman"/>
          <w:noProof/>
          <w:sz w:val="28"/>
          <w:szCs w:val="28"/>
        </w:rPr>
        <w:t>12/05/2017</w:t>
      </w:r>
      <w:r w:rsidR="008A3516" w:rsidRPr="003F1C72">
        <w:rPr>
          <w:rFonts w:ascii="Times New Roman" w:hAnsi="Times New Roman" w:cs="Times New Roman"/>
          <w:noProof/>
          <w:sz w:val="28"/>
          <w:szCs w:val="28"/>
        </w:rPr>
        <w:t>.</w:t>
      </w:r>
    </w:p>
    <w:p w:rsidR="00754918" w:rsidRPr="003F1C72" w:rsidRDefault="0001615E" w:rsidP="00754918">
      <w:pPr>
        <w:ind w:firstLine="720"/>
        <w:jc w:val="both"/>
        <w:rPr>
          <w:rFonts w:ascii="Times New Roman" w:hAnsi="Times New Roman" w:cs="Times New Roman"/>
          <w:noProof/>
          <w:sz w:val="28"/>
          <w:szCs w:val="28"/>
        </w:rPr>
      </w:pPr>
      <w:r w:rsidRPr="003F1C72">
        <w:rPr>
          <w:rFonts w:ascii="Times New Roman" w:hAnsi="Times New Roman" w:cs="Times New Roman"/>
          <w:noProof/>
          <w:sz w:val="28"/>
          <w:szCs w:val="28"/>
        </w:rPr>
        <w:t xml:space="preserve">- Các chuyên gia tham gia vào quá trình thẩm định hồ sơ vắc xin </w:t>
      </w:r>
      <w:r w:rsidR="00E27797" w:rsidRPr="003F1C72">
        <w:rPr>
          <w:rFonts w:ascii="Times New Roman" w:hAnsi="Times New Roman" w:cs="Times New Roman"/>
          <w:noProof/>
          <w:sz w:val="28"/>
          <w:szCs w:val="28"/>
        </w:rPr>
        <w:t>Adacel</w:t>
      </w:r>
      <w:r w:rsidRPr="003F1C72">
        <w:rPr>
          <w:rFonts w:ascii="Times New Roman" w:hAnsi="Times New Roman" w:cs="Times New Roman"/>
          <w:noProof/>
          <w:sz w:val="28"/>
          <w:szCs w:val="28"/>
        </w:rPr>
        <w:t xml:space="preserve"> lần </w:t>
      </w:r>
      <w:r w:rsidR="00EB2F62" w:rsidRPr="003F1C72">
        <w:rPr>
          <w:rFonts w:ascii="Times New Roman" w:hAnsi="Times New Roman" w:cs="Times New Roman"/>
          <w:noProof/>
          <w:sz w:val="28"/>
          <w:szCs w:val="28"/>
        </w:rPr>
        <w:t>2</w:t>
      </w:r>
      <w:r w:rsidRPr="003F1C72">
        <w:rPr>
          <w:rFonts w:ascii="Times New Roman" w:hAnsi="Times New Roman" w:cs="Times New Roman"/>
          <w:noProof/>
          <w:sz w:val="28"/>
          <w:szCs w:val="28"/>
        </w:rPr>
        <w:t>:</w:t>
      </w:r>
      <w:r w:rsidR="00754918" w:rsidRPr="003F1C72">
        <w:rPr>
          <w:rFonts w:ascii="Times New Roman" w:hAnsi="Times New Roman" w:cs="Times New Roman"/>
          <w:noProof/>
          <w:sz w:val="28"/>
          <w:szCs w:val="28"/>
        </w:rPr>
        <w:t xml:space="preserve"> </w:t>
      </w:r>
    </w:p>
    <w:p w:rsidR="0001615E" w:rsidRPr="003F1C72" w:rsidRDefault="0001615E" w:rsidP="0001615E">
      <w:pPr>
        <w:ind w:firstLine="720"/>
        <w:jc w:val="both"/>
        <w:rPr>
          <w:rFonts w:ascii="Times New Roman" w:hAnsi="Times New Roman" w:cs="Times New Roman"/>
          <w:noProof/>
          <w:sz w:val="28"/>
          <w:szCs w:val="28"/>
        </w:rPr>
      </w:pPr>
      <w:r w:rsidRPr="003F1C72">
        <w:rPr>
          <w:rFonts w:ascii="Times New Roman" w:hAnsi="Times New Roman" w:cs="Times New Roman"/>
          <w:noProof/>
          <w:sz w:val="28"/>
          <w:szCs w:val="28"/>
        </w:rPr>
        <w:t xml:space="preserve">+ Phần hồ sơ hành chính: </w:t>
      </w:r>
      <w:r w:rsidR="00E27797" w:rsidRPr="003F1C72">
        <w:rPr>
          <w:rFonts w:ascii="Times New Roman" w:hAnsi="Times New Roman" w:cs="Times New Roman"/>
          <w:noProof/>
          <w:sz w:val="28"/>
          <w:szCs w:val="28"/>
        </w:rPr>
        <w:t>Phạm Thu Hằng (</w:t>
      </w:r>
      <w:r w:rsidRPr="003F1C72">
        <w:rPr>
          <w:rFonts w:ascii="Times New Roman" w:hAnsi="Times New Roman" w:cs="Times New Roman"/>
          <w:noProof/>
          <w:sz w:val="28"/>
          <w:szCs w:val="28"/>
        </w:rPr>
        <w:t xml:space="preserve">ngày kết thúc thẩm định lần </w:t>
      </w:r>
      <w:r w:rsidR="00EB2F62" w:rsidRPr="003F1C72">
        <w:rPr>
          <w:rFonts w:ascii="Times New Roman" w:hAnsi="Times New Roman" w:cs="Times New Roman"/>
          <w:noProof/>
          <w:sz w:val="28"/>
          <w:szCs w:val="28"/>
        </w:rPr>
        <w:t>2</w:t>
      </w:r>
      <w:r w:rsidRPr="003F1C72">
        <w:rPr>
          <w:rFonts w:ascii="Times New Roman" w:hAnsi="Times New Roman" w:cs="Times New Roman"/>
          <w:noProof/>
          <w:sz w:val="28"/>
          <w:szCs w:val="28"/>
        </w:rPr>
        <w:t xml:space="preserve">: </w:t>
      </w:r>
      <w:r w:rsidR="00E27797" w:rsidRPr="003F1C72">
        <w:rPr>
          <w:rFonts w:ascii="Times New Roman" w:hAnsi="Times New Roman" w:cs="Times New Roman"/>
          <w:noProof/>
          <w:sz w:val="28"/>
          <w:szCs w:val="28"/>
        </w:rPr>
        <w:t>18/8/2017</w:t>
      </w:r>
      <w:r w:rsidRPr="003F1C72">
        <w:rPr>
          <w:rFonts w:ascii="Times New Roman" w:hAnsi="Times New Roman" w:cs="Times New Roman"/>
          <w:noProof/>
          <w:sz w:val="28"/>
          <w:szCs w:val="28"/>
        </w:rPr>
        <w:t xml:space="preserve">). </w:t>
      </w:r>
    </w:p>
    <w:p w:rsidR="0001615E" w:rsidRPr="003F1C72" w:rsidRDefault="0001615E" w:rsidP="00E27797">
      <w:pPr>
        <w:ind w:firstLine="720"/>
        <w:jc w:val="both"/>
        <w:rPr>
          <w:rFonts w:ascii="Times New Roman" w:hAnsi="Times New Roman" w:cs="Times New Roman"/>
          <w:noProof/>
          <w:sz w:val="28"/>
          <w:szCs w:val="28"/>
        </w:rPr>
      </w:pPr>
      <w:r w:rsidRPr="003F1C72">
        <w:rPr>
          <w:rFonts w:ascii="Times New Roman" w:hAnsi="Times New Roman" w:cs="Times New Roman"/>
          <w:noProof/>
          <w:sz w:val="28"/>
          <w:szCs w:val="28"/>
        </w:rPr>
        <w:t xml:space="preserve">+ Phần hồ sơ chất lượng: </w:t>
      </w:r>
      <w:r w:rsidR="00E27797" w:rsidRPr="003F1C72">
        <w:rPr>
          <w:rFonts w:ascii="Times New Roman" w:hAnsi="Times New Roman" w:cs="Times New Roman"/>
          <w:noProof/>
          <w:sz w:val="28"/>
          <w:szCs w:val="28"/>
        </w:rPr>
        <w:t>Lê Thị Hòa, Lê Thị Hoàng Yến</w:t>
      </w:r>
      <w:r w:rsidRPr="003F1C72">
        <w:rPr>
          <w:rFonts w:ascii="Times New Roman" w:hAnsi="Times New Roman" w:cs="Times New Roman"/>
          <w:noProof/>
          <w:sz w:val="28"/>
          <w:szCs w:val="28"/>
        </w:rPr>
        <w:t xml:space="preserve"> (ngày kết thúc thẩm định lần </w:t>
      </w:r>
      <w:r w:rsidR="00EB2F62" w:rsidRPr="003F1C72">
        <w:rPr>
          <w:rFonts w:ascii="Times New Roman" w:hAnsi="Times New Roman" w:cs="Times New Roman"/>
          <w:noProof/>
          <w:sz w:val="28"/>
          <w:szCs w:val="28"/>
        </w:rPr>
        <w:t>2</w:t>
      </w:r>
      <w:r w:rsidRPr="003F1C72">
        <w:rPr>
          <w:rFonts w:ascii="Times New Roman" w:hAnsi="Times New Roman" w:cs="Times New Roman"/>
          <w:noProof/>
          <w:sz w:val="28"/>
          <w:szCs w:val="28"/>
        </w:rPr>
        <w:t xml:space="preserve">: </w:t>
      </w:r>
      <w:r w:rsidR="00E27797" w:rsidRPr="003F1C72">
        <w:rPr>
          <w:rFonts w:ascii="Times New Roman" w:hAnsi="Times New Roman" w:cs="Times New Roman"/>
          <w:noProof/>
          <w:sz w:val="28"/>
          <w:szCs w:val="28"/>
        </w:rPr>
        <w:t>20/7/2017</w:t>
      </w:r>
      <w:r w:rsidRPr="003F1C72">
        <w:rPr>
          <w:rFonts w:ascii="Times New Roman" w:hAnsi="Times New Roman" w:cs="Times New Roman"/>
          <w:noProof/>
          <w:sz w:val="28"/>
          <w:szCs w:val="28"/>
        </w:rPr>
        <w:t xml:space="preserve">). </w:t>
      </w:r>
    </w:p>
    <w:p w:rsidR="005C4750" w:rsidRPr="003F1C72" w:rsidRDefault="005C4750" w:rsidP="005C4750">
      <w:pPr>
        <w:ind w:firstLine="720"/>
        <w:jc w:val="both"/>
        <w:rPr>
          <w:rFonts w:ascii="Times New Roman" w:hAnsi="Times New Roman" w:cs="Times New Roman"/>
          <w:noProof/>
          <w:sz w:val="28"/>
          <w:szCs w:val="28"/>
        </w:rPr>
      </w:pPr>
      <w:r w:rsidRPr="003F1C72">
        <w:rPr>
          <w:rFonts w:ascii="Times New Roman" w:hAnsi="Times New Roman" w:cs="Times New Roman"/>
          <w:noProof/>
          <w:sz w:val="28"/>
          <w:szCs w:val="28"/>
        </w:rPr>
        <w:t xml:space="preserve">- Cục Quản lý Dược có công văn thông báo kết quả thẩm định lần hai: số công văn </w:t>
      </w:r>
      <w:r w:rsidR="00E210BF" w:rsidRPr="003F1C72">
        <w:rPr>
          <w:rFonts w:ascii="Times New Roman" w:hAnsi="Times New Roman" w:cs="Times New Roman"/>
          <w:noProof/>
          <w:sz w:val="28"/>
          <w:szCs w:val="28"/>
        </w:rPr>
        <w:t>12745/</w:t>
      </w:r>
      <w:r w:rsidRPr="003F1C72">
        <w:rPr>
          <w:rFonts w:ascii="Times New Roman" w:hAnsi="Times New Roman" w:cs="Times New Roman"/>
          <w:noProof/>
          <w:sz w:val="28"/>
          <w:szCs w:val="28"/>
        </w:rPr>
        <w:t xml:space="preserve">QLD-ĐK ngày </w:t>
      </w:r>
      <w:r w:rsidR="00E210BF" w:rsidRPr="003F1C72">
        <w:rPr>
          <w:rFonts w:ascii="Times New Roman" w:hAnsi="Times New Roman" w:cs="Times New Roman"/>
          <w:noProof/>
          <w:sz w:val="28"/>
          <w:szCs w:val="28"/>
        </w:rPr>
        <w:t>22/08/2017</w:t>
      </w:r>
      <w:r w:rsidR="00E27797" w:rsidRPr="003F1C72">
        <w:rPr>
          <w:rFonts w:ascii="Times New Roman" w:hAnsi="Times New Roman" w:cs="Times New Roman"/>
          <w:noProof/>
          <w:sz w:val="28"/>
          <w:szCs w:val="28"/>
        </w:rPr>
        <w:t xml:space="preserve"> </w:t>
      </w:r>
      <w:r w:rsidRPr="003F1C72">
        <w:rPr>
          <w:rFonts w:ascii="Times New Roman" w:hAnsi="Times New Roman" w:cs="Times New Roman"/>
          <w:noProof/>
          <w:sz w:val="28"/>
          <w:szCs w:val="28"/>
        </w:rPr>
        <w:t xml:space="preserve">yêu cầu công ty đăng ký bổ sung các nội dung liên quan đến phần hồ sơ </w:t>
      </w:r>
      <w:r w:rsidR="00D07596" w:rsidRPr="003F1C72">
        <w:rPr>
          <w:rFonts w:ascii="Times New Roman" w:hAnsi="Times New Roman" w:cs="Times New Roman"/>
          <w:noProof/>
          <w:sz w:val="28"/>
          <w:szCs w:val="28"/>
        </w:rPr>
        <w:t>hành chính.</w:t>
      </w:r>
    </w:p>
    <w:p w:rsidR="00C3334F" w:rsidRPr="003F1C72" w:rsidRDefault="00F85F35" w:rsidP="00C3334F">
      <w:pPr>
        <w:ind w:firstLine="720"/>
        <w:jc w:val="both"/>
        <w:rPr>
          <w:rFonts w:ascii="Times New Roman" w:hAnsi="Times New Roman" w:cs="Times New Roman"/>
          <w:noProof/>
          <w:sz w:val="28"/>
          <w:szCs w:val="28"/>
        </w:rPr>
      </w:pPr>
      <w:r w:rsidRPr="003F1C72">
        <w:rPr>
          <w:rFonts w:ascii="Times New Roman" w:hAnsi="Times New Roman" w:cs="Times New Roman"/>
          <w:noProof/>
          <w:sz w:val="28"/>
          <w:szCs w:val="28"/>
        </w:rPr>
        <w:t xml:space="preserve">- Hồ sơ </w:t>
      </w:r>
      <w:r w:rsidR="00754918" w:rsidRPr="003F1C72">
        <w:rPr>
          <w:rFonts w:ascii="Times New Roman" w:hAnsi="Times New Roman" w:cs="Times New Roman"/>
          <w:noProof/>
          <w:sz w:val="28"/>
          <w:szCs w:val="28"/>
        </w:rPr>
        <w:t xml:space="preserve">vắc xin </w:t>
      </w:r>
      <w:r w:rsidR="00CA6747" w:rsidRPr="003F1C72">
        <w:rPr>
          <w:rFonts w:ascii="Times New Roman" w:hAnsi="Times New Roman" w:cs="Times New Roman"/>
          <w:noProof/>
          <w:sz w:val="28"/>
          <w:szCs w:val="28"/>
        </w:rPr>
        <w:t>Adacel</w:t>
      </w:r>
      <w:r w:rsidRPr="003F1C72">
        <w:rPr>
          <w:rFonts w:ascii="Times New Roman" w:hAnsi="Times New Roman" w:cs="Times New Roman"/>
          <w:noProof/>
          <w:sz w:val="28"/>
          <w:szCs w:val="28"/>
        </w:rPr>
        <w:t xml:space="preserve"> được trình Hội đồng tư vấn cấp </w:t>
      </w:r>
      <w:r w:rsidR="00754918" w:rsidRPr="003F1C72">
        <w:rPr>
          <w:rFonts w:ascii="Times New Roman" w:hAnsi="Times New Roman" w:cs="Times New Roman"/>
          <w:noProof/>
          <w:sz w:val="28"/>
          <w:szCs w:val="28"/>
        </w:rPr>
        <w:t>giấy</w:t>
      </w:r>
      <w:r w:rsidRPr="003F1C72">
        <w:rPr>
          <w:rFonts w:ascii="Times New Roman" w:hAnsi="Times New Roman" w:cs="Times New Roman"/>
          <w:noProof/>
          <w:sz w:val="28"/>
          <w:szCs w:val="28"/>
        </w:rPr>
        <w:t xml:space="preserve"> đăng ký lưu hành vắc xin, sinh phẩm Đợt </w:t>
      </w:r>
      <w:r w:rsidR="00CA6747" w:rsidRPr="003F1C72">
        <w:rPr>
          <w:rFonts w:ascii="Times New Roman" w:hAnsi="Times New Roman" w:cs="Times New Roman"/>
          <w:noProof/>
          <w:sz w:val="28"/>
          <w:szCs w:val="28"/>
        </w:rPr>
        <w:t xml:space="preserve">34 </w:t>
      </w:r>
      <w:r w:rsidRPr="003F1C72">
        <w:rPr>
          <w:rFonts w:ascii="Times New Roman" w:hAnsi="Times New Roman" w:cs="Times New Roman"/>
          <w:noProof/>
          <w:sz w:val="28"/>
          <w:szCs w:val="28"/>
        </w:rPr>
        <w:t xml:space="preserve">(họp ngày </w:t>
      </w:r>
      <w:r w:rsidR="00FB562A" w:rsidRPr="003F1C72">
        <w:rPr>
          <w:rFonts w:ascii="Times New Roman" w:hAnsi="Times New Roman" w:cs="Times New Roman"/>
          <w:noProof/>
          <w:sz w:val="28"/>
          <w:szCs w:val="28"/>
        </w:rPr>
        <w:t>04/10</w:t>
      </w:r>
      <w:r w:rsidR="00CA6747" w:rsidRPr="003F1C72">
        <w:rPr>
          <w:rFonts w:ascii="Times New Roman" w:hAnsi="Times New Roman" w:cs="Times New Roman"/>
          <w:noProof/>
          <w:sz w:val="28"/>
          <w:szCs w:val="28"/>
        </w:rPr>
        <w:t xml:space="preserve">/2017) </w:t>
      </w:r>
      <w:r w:rsidRPr="003F1C72">
        <w:rPr>
          <w:rFonts w:ascii="Times New Roman" w:hAnsi="Times New Roman" w:cs="Times New Roman"/>
          <w:noProof/>
          <w:sz w:val="28"/>
          <w:szCs w:val="28"/>
        </w:rPr>
        <w:t xml:space="preserve">và đã được Hội đồng nhất trí cấp số đăng ký lưu hành cho vắc xin </w:t>
      </w:r>
      <w:r w:rsidR="00CA6747" w:rsidRPr="003F1C72">
        <w:rPr>
          <w:rFonts w:ascii="Times New Roman" w:hAnsi="Times New Roman" w:cs="Times New Roman"/>
          <w:noProof/>
          <w:sz w:val="28"/>
          <w:szCs w:val="28"/>
        </w:rPr>
        <w:t>Adacel</w:t>
      </w:r>
    </w:p>
    <w:p w:rsidR="00F85F35" w:rsidRPr="003F1C72" w:rsidRDefault="00F85F35" w:rsidP="00726DA0">
      <w:pPr>
        <w:ind w:firstLine="720"/>
        <w:jc w:val="both"/>
        <w:rPr>
          <w:rFonts w:ascii="Times New Roman" w:hAnsi="Times New Roman" w:cs="Times New Roman"/>
          <w:noProof/>
          <w:sz w:val="28"/>
          <w:szCs w:val="28"/>
        </w:rPr>
      </w:pPr>
      <w:r w:rsidRPr="003F1C72">
        <w:rPr>
          <w:rFonts w:ascii="Times New Roman" w:hAnsi="Times New Roman" w:cs="Times New Roman"/>
          <w:noProof/>
          <w:sz w:val="28"/>
          <w:szCs w:val="28"/>
        </w:rPr>
        <w:t>- Vắc xin được cấp số đăn</w:t>
      </w:r>
      <w:r w:rsidR="00BA1A92" w:rsidRPr="003F1C72">
        <w:rPr>
          <w:rFonts w:ascii="Times New Roman" w:hAnsi="Times New Roman" w:cs="Times New Roman"/>
          <w:noProof/>
          <w:sz w:val="28"/>
          <w:szCs w:val="28"/>
        </w:rPr>
        <w:t>g ký lưu hành: QLVX-</w:t>
      </w:r>
      <w:r w:rsidR="003E1D87" w:rsidRPr="003F1C72">
        <w:rPr>
          <w:rFonts w:ascii="Times New Roman" w:hAnsi="Times New Roman" w:cs="Times New Roman"/>
          <w:noProof/>
          <w:sz w:val="28"/>
          <w:szCs w:val="28"/>
        </w:rPr>
        <w:t>1077-17</w:t>
      </w:r>
      <w:r w:rsidR="004767E2" w:rsidRPr="003F1C72">
        <w:rPr>
          <w:rFonts w:ascii="Times New Roman" w:hAnsi="Times New Roman" w:cs="Times New Roman"/>
          <w:noProof/>
          <w:sz w:val="28"/>
          <w:szCs w:val="28"/>
        </w:rPr>
        <w:t xml:space="preserve"> </w:t>
      </w:r>
      <w:r w:rsidR="00BA1A92" w:rsidRPr="003F1C72">
        <w:rPr>
          <w:rFonts w:ascii="Times New Roman" w:hAnsi="Times New Roman" w:cs="Times New Roman"/>
          <w:noProof/>
          <w:sz w:val="28"/>
          <w:szCs w:val="28"/>
        </w:rPr>
        <w:t xml:space="preserve">hiệu lực </w:t>
      </w:r>
      <w:r w:rsidR="003E1D87" w:rsidRPr="003F1C72">
        <w:rPr>
          <w:rFonts w:ascii="Times New Roman" w:hAnsi="Times New Roman" w:cs="Times New Roman"/>
          <w:noProof/>
          <w:sz w:val="28"/>
          <w:szCs w:val="28"/>
        </w:rPr>
        <w:t>05</w:t>
      </w:r>
      <w:r w:rsidR="004767E2" w:rsidRPr="003F1C72">
        <w:rPr>
          <w:rFonts w:ascii="Times New Roman" w:hAnsi="Times New Roman" w:cs="Times New Roman"/>
          <w:noProof/>
          <w:sz w:val="28"/>
          <w:szCs w:val="28"/>
        </w:rPr>
        <w:t xml:space="preserve"> </w:t>
      </w:r>
      <w:r w:rsidR="00BA1A92" w:rsidRPr="003F1C72">
        <w:rPr>
          <w:rFonts w:ascii="Times New Roman" w:hAnsi="Times New Roman" w:cs="Times New Roman"/>
          <w:noProof/>
          <w:sz w:val="28"/>
          <w:szCs w:val="28"/>
        </w:rPr>
        <w:t xml:space="preserve">năm theo quyết định số </w:t>
      </w:r>
      <w:r w:rsidR="003E1D87" w:rsidRPr="003F1C72">
        <w:rPr>
          <w:rFonts w:ascii="Times New Roman" w:hAnsi="Times New Roman" w:cs="Times New Roman"/>
          <w:noProof/>
          <w:sz w:val="28"/>
          <w:szCs w:val="28"/>
        </w:rPr>
        <w:t>571/</w:t>
      </w:r>
      <w:r w:rsidR="00BA1A92" w:rsidRPr="003F1C72">
        <w:rPr>
          <w:rFonts w:ascii="Times New Roman" w:hAnsi="Times New Roman" w:cs="Times New Roman"/>
          <w:noProof/>
          <w:sz w:val="28"/>
          <w:szCs w:val="28"/>
        </w:rPr>
        <w:t xml:space="preserve">QĐ-QLD ngày </w:t>
      </w:r>
      <w:r w:rsidR="003E1D87" w:rsidRPr="003F1C72">
        <w:rPr>
          <w:rFonts w:ascii="Times New Roman" w:hAnsi="Times New Roman" w:cs="Times New Roman"/>
          <w:noProof/>
          <w:sz w:val="28"/>
          <w:szCs w:val="28"/>
        </w:rPr>
        <w:t>18/12/2017</w:t>
      </w:r>
      <w:r w:rsidR="004767E2" w:rsidRPr="003F1C72">
        <w:rPr>
          <w:rFonts w:ascii="Times New Roman" w:hAnsi="Times New Roman" w:cs="Times New Roman"/>
          <w:noProof/>
          <w:sz w:val="28"/>
          <w:szCs w:val="28"/>
        </w:rPr>
        <w:t xml:space="preserve"> </w:t>
      </w:r>
      <w:r w:rsidR="00BA1A92" w:rsidRPr="003F1C72">
        <w:rPr>
          <w:rFonts w:ascii="Times New Roman" w:hAnsi="Times New Roman" w:cs="Times New Roman"/>
          <w:noProof/>
          <w:sz w:val="28"/>
          <w:szCs w:val="28"/>
        </w:rPr>
        <w:t>của Cục Quản lý Dược.</w:t>
      </w:r>
    </w:p>
    <w:p w:rsidR="00726DA0" w:rsidRPr="006437DD" w:rsidRDefault="006437DD" w:rsidP="001E0F1B">
      <w:pPr>
        <w:jc w:val="both"/>
        <w:rPr>
          <w:rFonts w:ascii="Times New Roman" w:hAnsi="Times New Roman" w:cs="Times New Roman"/>
          <w:b/>
          <w:noProof/>
          <w:sz w:val="28"/>
          <w:szCs w:val="28"/>
        </w:rPr>
      </w:pPr>
      <w:r w:rsidRPr="006437DD">
        <w:rPr>
          <w:rFonts w:ascii="Times New Roman" w:hAnsi="Times New Roman" w:cs="Times New Roman"/>
          <w:b/>
          <w:noProof/>
          <w:sz w:val="28"/>
          <w:szCs w:val="28"/>
        </w:rPr>
        <w:t>2. THÔNG TIN SẢN PHẨM:</w:t>
      </w:r>
    </w:p>
    <w:p w:rsidR="006437DD" w:rsidRPr="006437DD" w:rsidRDefault="006437DD" w:rsidP="001E0F1B">
      <w:pPr>
        <w:jc w:val="both"/>
        <w:rPr>
          <w:rFonts w:ascii="Times New Roman" w:hAnsi="Times New Roman" w:cs="Times New Roman"/>
          <w:b/>
          <w:noProof/>
          <w:sz w:val="28"/>
          <w:szCs w:val="28"/>
        </w:rPr>
      </w:pPr>
      <w:r w:rsidRPr="006437DD">
        <w:rPr>
          <w:rFonts w:ascii="Times New Roman" w:hAnsi="Times New Roman" w:cs="Times New Roman"/>
          <w:b/>
          <w:noProof/>
          <w:sz w:val="28"/>
          <w:szCs w:val="28"/>
        </w:rPr>
        <w:t>2.1 Thông tin chung:</w:t>
      </w:r>
    </w:p>
    <w:p w:rsidR="006437DD" w:rsidRDefault="00682FD4" w:rsidP="001E0F1B">
      <w:pPr>
        <w:jc w:val="both"/>
        <w:rPr>
          <w:rFonts w:ascii="Times New Roman" w:hAnsi="Times New Roman" w:cs="Times New Roman"/>
          <w:noProof/>
          <w:sz w:val="28"/>
          <w:szCs w:val="28"/>
        </w:rPr>
      </w:pPr>
      <w:r>
        <w:rPr>
          <w:rFonts w:ascii="Times New Roman" w:hAnsi="Times New Roman" w:cs="Times New Roman"/>
          <w:noProof/>
          <w:sz w:val="28"/>
          <w:szCs w:val="28"/>
        </w:rPr>
        <w:t xml:space="preserve">2.1.1 </w:t>
      </w:r>
      <w:r w:rsidR="004D0E7C">
        <w:rPr>
          <w:rFonts w:ascii="Times New Roman" w:hAnsi="Times New Roman" w:cs="Times New Roman"/>
          <w:noProof/>
          <w:sz w:val="28"/>
          <w:szCs w:val="28"/>
        </w:rPr>
        <w:t xml:space="preserve">Tổng quan </w:t>
      </w:r>
      <w:r w:rsidR="006437DD">
        <w:rPr>
          <w:rFonts w:ascii="Times New Roman" w:hAnsi="Times New Roman" w:cs="Times New Roman"/>
          <w:noProof/>
          <w:sz w:val="28"/>
          <w:szCs w:val="28"/>
        </w:rPr>
        <w:t xml:space="preserve">bệnh </w:t>
      </w:r>
      <w:r w:rsidR="00DF0DA8" w:rsidRPr="007B3566">
        <w:rPr>
          <w:rFonts w:ascii="Times New Roman" w:hAnsi="Times New Roman" w:cs="Times New Roman"/>
          <w:b/>
          <w:noProof/>
          <w:sz w:val="28"/>
          <w:szCs w:val="28"/>
        </w:rPr>
        <w:t>Uốn ván, Bạch hầu và Ho gà</w:t>
      </w:r>
      <w:r w:rsidR="004D4AD6">
        <w:rPr>
          <w:rFonts w:ascii="Times New Roman" w:hAnsi="Times New Roman" w:cs="Times New Roman"/>
          <w:noProof/>
          <w:sz w:val="28"/>
          <w:szCs w:val="28"/>
        </w:rPr>
        <w:t xml:space="preserve"> (</w:t>
      </w:r>
      <w:r w:rsidR="004D4AD6" w:rsidRPr="00DF0DA8">
        <w:rPr>
          <w:rFonts w:ascii="Times New Roman" w:hAnsi="Times New Roman" w:cs="Times New Roman"/>
          <w:noProof/>
          <w:sz w:val="28"/>
          <w:szCs w:val="28"/>
        </w:rPr>
        <w:t>theo</w:t>
      </w:r>
      <w:r w:rsidR="004D4AD6" w:rsidRPr="007B3566">
        <w:rPr>
          <w:rFonts w:ascii="Times New Roman" w:hAnsi="Times New Roman" w:cs="Times New Roman"/>
          <w:b/>
          <w:noProof/>
          <w:sz w:val="28"/>
          <w:szCs w:val="28"/>
        </w:rPr>
        <w:t xml:space="preserve"> </w:t>
      </w:r>
      <w:r w:rsidR="004D4AD6" w:rsidRPr="0013550E">
        <w:rPr>
          <w:rFonts w:ascii="Times New Roman" w:hAnsi="Times New Roman" w:cs="Times New Roman"/>
          <w:noProof/>
          <w:sz w:val="28"/>
          <w:szCs w:val="28"/>
        </w:rPr>
        <w:t>m</w:t>
      </w:r>
      <w:r w:rsidR="004D4AD6">
        <w:rPr>
          <w:rFonts w:ascii="Times New Roman" w:hAnsi="Times New Roman" w:cs="Times New Roman"/>
          <w:noProof/>
          <w:sz w:val="28"/>
          <w:szCs w:val="28"/>
        </w:rPr>
        <w:t>ục đích phòng bệnh của vắc xin)</w:t>
      </w:r>
      <w:r w:rsidR="006437DD">
        <w:rPr>
          <w:rFonts w:ascii="Times New Roman" w:hAnsi="Times New Roman" w:cs="Times New Roman"/>
          <w:noProof/>
          <w:sz w:val="28"/>
          <w:szCs w:val="28"/>
        </w:rPr>
        <w:t xml:space="preserve"> tại Việt Nam: </w:t>
      </w:r>
    </w:p>
    <w:p w:rsidR="00BE2369" w:rsidRPr="007B3566" w:rsidRDefault="00DF0DA8" w:rsidP="00F248EE">
      <w:pPr>
        <w:pStyle w:val="NormalWeb"/>
        <w:shd w:val="clear" w:color="auto" w:fill="FFFFFF"/>
        <w:spacing w:before="120" w:beforeAutospacing="0" w:after="120" w:afterAutospacing="0"/>
        <w:jc w:val="both"/>
        <w:rPr>
          <w:color w:val="222222"/>
          <w:sz w:val="28"/>
          <w:szCs w:val="28"/>
        </w:rPr>
      </w:pPr>
      <w:r w:rsidRPr="007B3566">
        <w:rPr>
          <w:b/>
          <w:bCs/>
          <w:sz w:val="28"/>
          <w:szCs w:val="28"/>
        </w:rPr>
        <w:t xml:space="preserve">Uốn ván: </w:t>
      </w:r>
      <w:r w:rsidR="00BE2369" w:rsidRPr="007B3566">
        <w:rPr>
          <w:color w:val="222222"/>
          <w:sz w:val="28"/>
          <w:szCs w:val="28"/>
        </w:rPr>
        <w:t xml:space="preserve">chứng bệnh làm co giật căng cứng </w:t>
      </w:r>
      <w:r w:rsidR="00BE2369" w:rsidRPr="007B3566">
        <w:rPr>
          <w:color w:val="000000" w:themeColor="text1"/>
          <w:sz w:val="28"/>
          <w:szCs w:val="28"/>
        </w:rPr>
        <w:t>các </w:t>
      </w:r>
      <w:hyperlink r:id="rId8" w:tooltip="Cơ vân" w:history="1">
        <w:r w:rsidR="00BE2369" w:rsidRPr="007B3566">
          <w:rPr>
            <w:rStyle w:val="Hyperlink"/>
            <w:color w:val="000000" w:themeColor="text1"/>
            <w:sz w:val="28"/>
            <w:szCs w:val="28"/>
          </w:rPr>
          <w:t>bắp thịt</w:t>
        </w:r>
      </w:hyperlink>
      <w:r w:rsidR="00BE2369" w:rsidRPr="007B3566">
        <w:rPr>
          <w:color w:val="000000" w:themeColor="text1"/>
          <w:sz w:val="28"/>
          <w:szCs w:val="28"/>
        </w:rPr>
        <w:t> trong cơ thể thường làm </w:t>
      </w:r>
      <w:hyperlink r:id="rId9" w:tooltip="Chết" w:history="1">
        <w:r w:rsidR="00BE2369" w:rsidRPr="007B3566">
          <w:rPr>
            <w:rStyle w:val="Hyperlink"/>
            <w:color w:val="000000" w:themeColor="text1"/>
            <w:sz w:val="28"/>
            <w:szCs w:val="28"/>
          </w:rPr>
          <w:t>chết</w:t>
        </w:r>
      </w:hyperlink>
      <w:r w:rsidR="00BE2369" w:rsidRPr="007B3566">
        <w:rPr>
          <w:color w:val="000000" w:themeColor="text1"/>
          <w:sz w:val="28"/>
          <w:szCs w:val="28"/>
        </w:rPr>
        <w:t> người. Nguyên nhân là do chất độc </w:t>
      </w:r>
      <w:hyperlink r:id="rId10" w:tooltip="Neurotoxin" w:history="1">
        <w:r w:rsidR="00BE2369" w:rsidRPr="007B3566">
          <w:rPr>
            <w:rStyle w:val="Hyperlink"/>
            <w:color w:val="000000" w:themeColor="text1"/>
            <w:sz w:val="28"/>
            <w:szCs w:val="28"/>
          </w:rPr>
          <w:t>neurotoxin</w:t>
        </w:r>
      </w:hyperlink>
      <w:r w:rsidR="00BE2369" w:rsidRPr="007B3566">
        <w:rPr>
          <w:color w:val="000000" w:themeColor="text1"/>
          <w:sz w:val="28"/>
          <w:szCs w:val="28"/>
        </w:rPr>
        <w:t xml:space="preserve"> khi bị nhiễm </w:t>
      </w:r>
      <w:hyperlink r:id="rId11" w:tooltip="Clostridium tetani" w:history="1">
        <w:r w:rsidR="00BE2369" w:rsidRPr="007B3566">
          <w:rPr>
            <w:rStyle w:val="Hyperlink"/>
            <w:i/>
            <w:iCs/>
            <w:color w:val="000000" w:themeColor="text1"/>
            <w:sz w:val="28"/>
            <w:szCs w:val="28"/>
          </w:rPr>
          <w:t>Clostridium tetani</w:t>
        </w:r>
      </w:hyperlink>
      <w:r w:rsidR="00BE2369" w:rsidRPr="007B3566">
        <w:rPr>
          <w:color w:val="000000" w:themeColor="text1"/>
          <w:sz w:val="28"/>
          <w:szCs w:val="28"/>
        </w:rPr>
        <w:t xml:space="preserve"> qua vết </w:t>
      </w:r>
      <w:r w:rsidR="00BE2369" w:rsidRPr="007B3566">
        <w:rPr>
          <w:color w:val="222222"/>
          <w:sz w:val="28"/>
          <w:szCs w:val="28"/>
        </w:rPr>
        <w:t xml:space="preserve">thương trên da. Triệu chứng là tê cứng lưỡi và hàm, </w:t>
      </w:r>
      <w:r w:rsidR="00BE2369" w:rsidRPr="007B3566">
        <w:rPr>
          <w:color w:val="222222"/>
          <w:sz w:val="28"/>
          <w:szCs w:val="28"/>
        </w:rPr>
        <w:lastRenderedPageBreak/>
        <w:t>sau đó giật cứng cả người (lưng cong cứng, ưỡn ngược ra sau như cái đòn gánh) và khi hệ cơ của lồng ngực bị cứng sẽ khó thở, và gây tử vong.</w:t>
      </w:r>
    </w:p>
    <w:p w:rsidR="00BE2369" w:rsidRPr="007B3566" w:rsidRDefault="00BE2369" w:rsidP="00F248EE">
      <w:pPr>
        <w:pStyle w:val="NormalWeb"/>
        <w:shd w:val="clear" w:color="auto" w:fill="FFFFFF"/>
        <w:spacing w:before="120" w:beforeAutospacing="0" w:after="120" w:afterAutospacing="0"/>
        <w:jc w:val="both"/>
        <w:rPr>
          <w:color w:val="222222"/>
          <w:sz w:val="28"/>
          <w:szCs w:val="28"/>
        </w:rPr>
      </w:pPr>
      <w:r w:rsidRPr="007B3566">
        <w:rPr>
          <w:color w:val="222222"/>
          <w:sz w:val="28"/>
          <w:szCs w:val="28"/>
        </w:rPr>
        <w:t>Bệnh có thể ngừa bằng tiêm chủng </w:t>
      </w:r>
      <w:r>
        <w:rPr>
          <w:color w:val="222222"/>
          <w:sz w:val="28"/>
          <w:szCs w:val="28"/>
        </w:rPr>
        <w:t>vắc xin.</w:t>
      </w:r>
    </w:p>
    <w:p w:rsidR="00DF0DA8" w:rsidRDefault="00DF0DA8" w:rsidP="00F248EE">
      <w:pPr>
        <w:autoSpaceDE w:val="0"/>
        <w:autoSpaceDN w:val="0"/>
        <w:adjustRightInd w:val="0"/>
        <w:spacing w:after="0" w:line="240" w:lineRule="auto"/>
        <w:jc w:val="both"/>
        <w:rPr>
          <w:rFonts w:ascii="Times New Roman" w:hAnsi="Times New Roman" w:cs="Times New Roman"/>
          <w:sz w:val="28"/>
          <w:szCs w:val="28"/>
        </w:rPr>
      </w:pPr>
      <w:r w:rsidRPr="007B3566">
        <w:rPr>
          <w:rFonts w:ascii="Times New Roman" w:hAnsi="Times New Roman" w:cs="Times New Roman"/>
          <w:sz w:val="28"/>
          <w:szCs w:val="28"/>
        </w:rPr>
        <w:t xml:space="preserve">Sự bảo vệ cơ thể phòng bệnh do </w:t>
      </w:r>
      <w:r w:rsidRPr="007B3566">
        <w:rPr>
          <w:rFonts w:ascii="Times New Roman" w:hAnsi="Times New Roman" w:cs="Times New Roman"/>
          <w:i/>
          <w:iCs/>
          <w:sz w:val="28"/>
          <w:szCs w:val="28"/>
        </w:rPr>
        <w:t xml:space="preserve">C. tetani </w:t>
      </w:r>
      <w:r w:rsidRPr="007B3566">
        <w:rPr>
          <w:rFonts w:ascii="Times New Roman" w:hAnsi="Times New Roman" w:cs="Times New Roman"/>
          <w:sz w:val="28"/>
          <w:szCs w:val="28"/>
        </w:rPr>
        <w:t>là nhờ sự pháttriển các kháng thể trung hòa độc tố uốn ván. Nồng độ kháng độc tố uốn ván trong huyếtthanh đo bằng thử nghiệm trung hòa ít nhất là 0,01 IU/mL được xem là có mức bảo vệ tốithiểu. Nồng độ kháng độc tố uốn ván ít nhất là 0,1 IU/mL đo bằng xét nghiệm ELISAtrong các thử nghiệm lâm sàng, được xem là có tác dụng bảo vệ phòng bệnhuốn ván. Nồng độ 1,0 IU/mL tạo nên sự bảo vệ lâu dài.</w:t>
      </w:r>
    </w:p>
    <w:p w:rsidR="00DF0DA8" w:rsidRDefault="00DF0DA8" w:rsidP="00F248EE">
      <w:pPr>
        <w:autoSpaceDE w:val="0"/>
        <w:autoSpaceDN w:val="0"/>
        <w:adjustRightInd w:val="0"/>
        <w:spacing w:before="120" w:after="0" w:line="240" w:lineRule="auto"/>
        <w:jc w:val="both"/>
        <w:rPr>
          <w:rFonts w:ascii="Times New Roman" w:hAnsi="Times New Roman" w:cs="Times New Roman"/>
          <w:sz w:val="28"/>
          <w:szCs w:val="28"/>
        </w:rPr>
      </w:pPr>
      <w:r>
        <w:rPr>
          <w:rFonts w:ascii="Times New Roman" w:hAnsi="Times New Roman" w:cs="Times New Roman"/>
          <w:b/>
          <w:bCs/>
          <w:sz w:val="28"/>
          <w:szCs w:val="28"/>
        </w:rPr>
        <w:t>B</w:t>
      </w:r>
      <w:r w:rsidRPr="00834F11">
        <w:rPr>
          <w:rFonts w:ascii="Times New Roman" w:hAnsi="Times New Roman" w:cs="Times New Roman"/>
          <w:b/>
          <w:bCs/>
          <w:sz w:val="28"/>
          <w:szCs w:val="28"/>
        </w:rPr>
        <w:t>ạch hầu</w:t>
      </w:r>
      <w:r>
        <w:rPr>
          <w:rFonts w:ascii="Times New Roman" w:hAnsi="Times New Roman" w:cs="Times New Roman"/>
          <w:b/>
          <w:bCs/>
          <w:sz w:val="28"/>
          <w:szCs w:val="28"/>
        </w:rPr>
        <w:t>:</w:t>
      </w:r>
      <w:r w:rsidR="002F3BA6">
        <w:rPr>
          <w:rFonts w:ascii="Times New Roman" w:hAnsi="Times New Roman" w:cs="Times New Roman"/>
          <w:b/>
          <w:bCs/>
          <w:sz w:val="28"/>
          <w:szCs w:val="28"/>
        </w:rPr>
        <w:t xml:space="preserve"> </w:t>
      </w:r>
      <w:r w:rsidR="008E187F" w:rsidRPr="007B3566">
        <w:rPr>
          <w:rFonts w:ascii="Times New Roman" w:hAnsi="Times New Roman" w:cs="Times New Roman"/>
          <w:color w:val="000000" w:themeColor="text1"/>
          <w:sz w:val="28"/>
          <w:szCs w:val="28"/>
          <w:shd w:val="clear" w:color="auto" w:fill="FFFFFF"/>
        </w:rPr>
        <w:t>(</w:t>
      </w:r>
      <w:hyperlink r:id="rId12" w:tooltip="Tiếng Anh" w:history="1">
        <w:r w:rsidR="008E187F" w:rsidRPr="007B3566">
          <w:rPr>
            <w:rStyle w:val="Hyperlink"/>
            <w:rFonts w:ascii="Times New Roman" w:hAnsi="Times New Roman" w:cs="Times New Roman"/>
            <w:color w:val="000000" w:themeColor="text1"/>
            <w:sz w:val="28"/>
            <w:szCs w:val="28"/>
            <w:shd w:val="clear" w:color="auto" w:fill="FFFFFF"/>
          </w:rPr>
          <w:t>tiếng Anh</w:t>
        </w:r>
      </w:hyperlink>
      <w:r w:rsidR="008E187F" w:rsidRPr="007B3566">
        <w:rPr>
          <w:rFonts w:ascii="Times New Roman" w:hAnsi="Times New Roman" w:cs="Times New Roman"/>
          <w:color w:val="000000" w:themeColor="text1"/>
          <w:sz w:val="28"/>
          <w:szCs w:val="28"/>
          <w:shd w:val="clear" w:color="auto" w:fill="FFFFFF"/>
        </w:rPr>
        <w:t>: </w:t>
      </w:r>
      <w:r w:rsidR="008E187F" w:rsidRPr="007B3566">
        <w:rPr>
          <w:rFonts w:ascii="Times New Roman" w:hAnsi="Times New Roman" w:cs="Times New Roman"/>
          <w:i/>
          <w:iCs/>
          <w:color w:val="000000" w:themeColor="text1"/>
          <w:sz w:val="28"/>
          <w:szCs w:val="28"/>
          <w:shd w:val="clear" w:color="auto" w:fill="FFFFFF"/>
        </w:rPr>
        <w:t>diphtheria</w:t>
      </w:r>
      <w:r w:rsidR="008E187F" w:rsidRPr="007B3566">
        <w:rPr>
          <w:rFonts w:ascii="Times New Roman" w:hAnsi="Times New Roman" w:cs="Times New Roman"/>
          <w:color w:val="000000" w:themeColor="text1"/>
          <w:sz w:val="28"/>
          <w:szCs w:val="28"/>
          <w:shd w:val="clear" w:color="auto" w:fill="FFFFFF"/>
        </w:rPr>
        <w:t>) là một bệnh truyền nhiễm cấp tính gây nên do ngoại độc tố của vi khuẩn bạch hầu, tên khoa học là </w:t>
      </w:r>
      <w:hyperlink r:id="rId13" w:tooltip="Corynebacterium diphtheriae" w:history="1">
        <w:r w:rsidR="008E187F" w:rsidRPr="007B3566">
          <w:rPr>
            <w:rStyle w:val="Hyperlink"/>
            <w:rFonts w:ascii="Times New Roman" w:hAnsi="Times New Roman" w:cs="Times New Roman"/>
            <w:i/>
            <w:iCs/>
            <w:color w:val="000000" w:themeColor="text1"/>
            <w:sz w:val="28"/>
            <w:szCs w:val="28"/>
            <w:shd w:val="clear" w:color="auto" w:fill="FFFFFF"/>
          </w:rPr>
          <w:t>Corynebacterium diphtheriae</w:t>
        </w:r>
      </w:hyperlink>
      <w:r w:rsidR="008E187F" w:rsidRPr="007B3566">
        <w:rPr>
          <w:rFonts w:ascii="Times New Roman" w:hAnsi="Times New Roman" w:cs="Times New Roman"/>
          <w:color w:val="000000" w:themeColor="text1"/>
          <w:sz w:val="28"/>
          <w:szCs w:val="28"/>
          <w:shd w:val="clear" w:color="auto" w:fill="FFFFFF"/>
        </w:rPr>
        <w:t xml:space="preserve">. </w:t>
      </w:r>
      <w:r w:rsidRPr="007B3566">
        <w:rPr>
          <w:rFonts w:ascii="Times New Roman" w:hAnsi="Times New Roman" w:cs="Times New Roman"/>
          <w:color w:val="000000" w:themeColor="text1"/>
          <w:sz w:val="28"/>
          <w:szCs w:val="28"/>
        </w:rPr>
        <w:t xml:space="preserve">Các chủng </w:t>
      </w:r>
      <w:r w:rsidRPr="007B3566">
        <w:rPr>
          <w:rFonts w:ascii="Times New Roman" w:hAnsi="Times New Roman" w:cs="Times New Roman"/>
          <w:i/>
          <w:iCs/>
          <w:color w:val="000000" w:themeColor="text1"/>
          <w:sz w:val="28"/>
          <w:szCs w:val="28"/>
        </w:rPr>
        <w:t xml:space="preserve">C. diphtheriae </w:t>
      </w:r>
      <w:r w:rsidRPr="007B3566">
        <w:rPr>
          <w:rFonts w:ascii="Times New Roman" w:hAnsi="Times New Roman" w:cs="Times New Roman"/>
          <w:color w:val="000000" w:themeColor="text1"/>
          <w:sz w:val="28"/>
          <w:szCs w:val="28"/>
        </w:rPr>
        <w:t xml:space="preserve">sản xuất độc tố bạch hầu có thể gây bệnh nặng hoặc tử vong với đặc điểm là viêm màng nhầy đường hô hấp trên và tổn thương cơ tim và hệ thần kinh do độc tố. Sự bảo vệ chống lại bệnh do </w:t>
      </w:r>
      <w:r w:rsidRPr="007B3566">
        <w:rPr>
          <w:rFonts w:ascii="Times New Roman" w:hAnsi="Times New Roman" w:cs="Times New Roman"/>
          <w:i/>
          <w:iCs/>
          <w:color w:val="000000" w:themeColor="text1"/>
          <w:sz w:val="28"/>
          <w:szCs w:val="28"/>
        </w:rPr>
        <w:t xml:space="preserve">C. diphtheriae </w:t>
      </w:r>
      <w:r w:rsidRPr="007B3566">
        <w:rPr>
          <w:rFonts w:ascii="Times New Roman" w:hAnsi="Times New Roman" w:cs="Times New Roman"/>
          <w:color w:val="000000" w:themeColor="text1"/>
          <w:sz w:val="28"/>
          <w:szCs w:val="28"/>
        </w:rPr>
        <w:t xml:space="preserve">là nhờ sự phát triển các kháng thể trung hòa độc tố bạch </w:t>
      </w:r>
      <w:r w:rsidRPr="007B3566">
        <w:rPr>
          <w:rFonts w:ascii="Times New Roman" w:hAnsi="Times New Roman" w:cs="Times New Roman"/>
          <w:sz w:val="28"/>
          <w:szCs w:val="28"/>
        </w:rPr>
        <w:t>hầu. Nồng độ kháng độc tố bạch hầu trong huyết thanh 0,01 IU/mL là nồng độ thấpnhất để đạt mức độ bảo vệ. Nồng độ kháng độc tố ít nhất là 0,1 IU/mL thường đượcxem là có tác dụng bảo vệ. Nồng độ 1,0 IU/mL tạo nên một sự bảo vệ lâu dài</w:t>
      </w:r>
      <w:r>
        <w:rPr>
          <w:rFonts w:ascii="Times New Roman" w:hAnsi="Times New Roman" w:cs="Times New Roman"/>
          <w:sz w:val="28"/>
          <w:szCs w:val="28"/>
        </w:rPr>
        <w:t>.</w:t>
      </w:r>
    </w:p>
    <w:p w:rsidR="00DF0DA8" w:rsidRPr="00834F11" w:rsidRDefault="00DF0DA8" w:rsidP="00F248EE">
      <w:pPr>
        <w:pStyle w:val="NormalWeb"/>
        <w:shd w:val="clear" w:color="auto" w:fill="FFFFFF"/>
        <w:spacing w:before="120" w:beforeAutospacing="0" w:after="120" w:afterAutospacing="0"/>
        <w:jc w:val="both"/>
        <w:rPr>
          <w:rFonts w:eastAsiaTheme="minorHAnsi"/>
          <w:sz w:val="28"/>
          <w:szCs w:val="28"/>
        </w:rPr>
      </w:pPr>
      <w:r w:rsidRPr="007B3566">
        <w:rPr>
          <w:b/>
          <w:bCs/>
          <w:sz w:val="28"/>
          <w:szCs w:val="28"/>
        </w:rPr>
        <w:t xml:space="preserve">Ho gà: </w:t>
      </w:r>
      <w:r w:rsidRPr="00834F11">
        <w:rPr>
          <w:rFonts w:eastAsiaTheme="minorHAnsi"/>
          <w:sz w:val="28"/>
          <w:szCs w:val="28"/>
        </w:rPr>
        <w:t>(</w:t>
      </w:r>
      <w:hyperlink r:id="rId14" w:tooltip="Tiếng Anh" w:history="1">
        <w:r w:rsidRPr="00834F11">
          <w:rPr>
            <w:rFonts w:eastAsiaTheme="minorHAnsi"/>
            <w:sz w:val="28"/>
            <w:szCs w:val="28"/>
          </w:rPr>
          <w:t>tiếng Anh</w:t>
        </w:r>
      </w:hyperlink>
      <w:r w:rsidRPr="00834F11">
        <w:rPr>
          <w:rFonts w:eastAsiaTheme="minorHAnsi"/>
          <w:sz w:val="28"/>
          <w:szCs w:val="28"/>
        </w:rPr>
        <w:t>: Whooping cough) là ho từng chuỗi kế tiếp nhau, càng lúc càng nhanh rồi yếu dần, sau đó có giai đoạn hít vào thật sâu nghe như tiếng gà gáy, sau cơn ho thì mặt đỏ môi tím, hai mí mắt sưng, tĩnh mạch cổ nổi.</w:t>
      </w:r>
    </w:p>
    <w:p w:rsidR="00DF0DA8" w:rsidRPr="00834F11" w:rsidRDefault="00DF0DA8" w:rsidP="00F248EE">
      <w:pPr>
        <w:pStyle w:val="NormalWeb"/>
        <w:shd w:val="clear" w:color="auto" w:fill="FFFFFF"/>
        <w:spacing w:before="120" w:beforeAutospacing="0" w:after="120" w:afterAutospacing="0"/>
        <w:jc w:val="both"/>
        <w:rPr>
          <w:rFonts w:eastAsiaTheme="minorHAnsi"/>
          <w:sz w:val="28"/>
          <w:szCs w:val="28"/>
        </w:rPr>
      </w:pPr>
      <w:r w:rsidRPr="00834F11">
        <w:rPr>
          <w:rFonts w:eastAsiaTheme="minorHAnsi"/>
          <w:sz w:val="28"/>
          <w:szCs w:val="28"/>
        </w:rPr>
        <w:t>Ho gà là một trong các </w:t>
      </w:r>
      <w:hyperlink r:id="rId15" w:tooltip="Bệnh" w:history="1">
        <w:r w:rsidRPr="00834F11">
          <w:rPr>
            <w:rFonts w:eastAsiaTheme="minorHAnsi"/>
            <w:sz w:val="28"/>
            <w:szCs w:val="28"/>
          </w:rPr>
          <w:t>bệnh</w:t>
        </w:r>
      </w:hyperlink>
      <w:r w:rsidRPr="00834F11">
        <w:rPr>
          <w:rFonts w:eastAsiaTheme="minorHAnsi"/>
          <w:sz w:val="28"/>
          <w:szCs w:val="28"/>
        </w:rPr>
        <w:t> rất hay lây làm </w:t>
      </w:r>
      <w:hyperlink r:id="rId16" w:tooltip="Chết" w:history="1">
        <w:r w:rsidRPr="00834F11">
          <w:rPr>
            <w:rFonts w:eastAsiaTheme="minorHAnsi"/>
            <w:sz w:val="28"/>
            <w:szCs w:val="28"/>
          </w:rPr>
          <w:t>chết</w:t>
        </w:r>
      </w:hyperlink>
      <w:r w:rsidRPr="00834F11">
        <w:rPr>
          <w:rFonts w:eastAsiaTheme="minorHAnsi"/>
          <w:sz w:val="28"/>
          <w:szCs w:val="28"/>
        </w:rPr>
        <w:t> nhiều người nhất trong các loại bệnh có thể phòng ngừa được bằng </w:t>
      </w:r>
      <w:hyperlink r:id="rId17" w:tooltip="Vắc-xin" w:history="1">
        <w:r w:rsidRPr="00834F11">
          <w:rPr>
            <w:rFonts w:eastAsiaTheme="minorHAnsi"/>
            <w:sz w:val="28"/>
            <w:szCs w:val="28"/>
          </w:rPr>
          <w:t>vắc-xin</w:t>
        </w:r>
      </w:hyperlink>
      <w:r w:rsidRPr="00834F11">
        <w:rPr>
          <w:rFonts w:eastAsiaTheme="minorHAnsi"/>
          <w:sz w:val="28"/>
          <w:szCs w:val="28"/>
        </w:rPr>
        <w:t>. Mỗi năm có khoảng 30 - 50 triệu bệnh nhân ho gà và 300 ngàn tử vong (theo thống kê của </w:t>
      </w:r>
      <w:hyperlink r:id="rId18" w:tooltip="Tổ chức Y tế Thế giới" w:history="1">
        <w:r w:rsidRPr="00834F11">
          <w:rPr>
            <w:rFonts w:eastAsiaTheme="minorHAnsi"/>
            <w:sz w:val="28"/>
            <w:szCs w:val="28"/>
          </w:rPr>
          <w:t>WHO</w:t>
        </w:r>
      </w:hyperlink>
      <w:r>
        <w:rPr>
          <w:rFonts w:eastAsiaTheme="minorHAnsi"/>
          <w:sz w:val="28"/>
          <w:szCs w:val="28"/>
        </w:rPr>
        <w:t>).</w:t>
      </w:r>
      <w:r w:rsidRPr="00834F11">
        <w:rPr>
          <w:rFonts w:eastAsiaTheme="minorHAnsi"/>
          <w:sz w:val="28"/>
          <w:szCs w:val="28"/>
        </w:rPr>
        <w:t xml:space="preserve"> Đa số tử vong ở trẻ dưới 1 tuổi. Hơn 90% căn bệnh xảy ra tại các nước </w:t>
      </w:r>
      <w:r w:rsidR="00FB20DC">
        <w:rPr>
          <w:rFonts w:eastAsiaTheme="minorHAnsi"/>
          <w:sz w:val="28"/>
          <w:szCs w:val="28"/>
        </w:rPr>
        <w:t>kém phát triển</w:t>
      </w:r>
      <w:r w:rsidRPr="00834F11">
        <w:rPr>
          <w:rFonts w:eastAsiaTheme="minorHAnsi"/>
          <w:sz w:val="28"/>
          <w:szCs w:val="28"/>
        </w:rPr>
        <w:t>.</w:t>
      </w:r>
    </w:p>
    <w:p w:rsidR="00DF0DA8" w:rsidRPr="007B3566" w:rsidRDefault="00DF0DA8" w:rsidP="00F248EE">
      <w:pPr>
        <w:autoSpaceDE w:val="0"/>
        <w:autoSpaceDN w:val="0"/>
        <w:adjustRightInd w:val="0"/>
        <w:spacing w:before="120" w:after="0" w:line="240" w:lineRule="auto"/>
        <w:jc w:val="both"/>
        <w:rPr>
          <w:rFonts w:ascii="Times New Roman" w:hAnsi="Times New Roman" w:cs="Times New Roman"/>
          <w:sz w:val="28"/>
          <w:szCs w:val="28"/>
        </w:rPr>
      </w:pPr>
      <w:r w:rsidRPr="007B3566">
        <w:rPr>
          <w:rFonts w:ascii="Times New Roman" w:hAnsi="Times New Roman" w:cs="Times New Roman"/>
          <w:sz w:val="28"/>
          <w:szCs w:val="28"/>
        </w:rPr>
        <w:t xml:space="preserve">Ho gà là bệnh hô hấp do </w:t>
      </w:r>
      <w:r w:rsidRPr="007B3566">
        <w:rPr>
          <w:rFonts w:ascii="Times New Roman" w:hAnsi="Times New Roman" w:cs="Times New Roman"/>
          <w:i/>
          <w:iCs/>
          <w:sz w:val="28"/>
          <w:szCs w:val="28"/>
        </w:rPr>
        <w:t xml:space="preserve">B. pertussis </w:t>
      </w:r>
      <w:r w:rsidRPr="007B3566">
        <w:rPr>
          <w:rFonts w:ascii="Times New Roman" w:hAnsi="Times New Roman" w:cs="Times New Roman"/>
          <w:sz w:val="28"/>
          <w:szCs w:val="28"/>
        </w:rPr>
        <w:t xml:space="preserve">gây ra. Cầu-trực khuẩn Gram âm này sản xuất ranhiều cấu phần có hoạt tính sinh học khác nhau, mặc dù vai trò của chúng trong cơ chế bệnhsinh hoặc miễn dịch với ho gà chưa được xác định rõ ràng. </w:t>
      </w:r>
    </w:p>
    <w:p w:rsidR="00DF0DA8" w:rsidRPr="007B3566" w:rsidRDefault="00DF0DA8" w:rsidP="00F248EE">
      <w:pPr>
        <w:pStyle w:val="NormalWeb"/>
        <w:shd w:val="clear" w:color="auto" w:fill="FFFFFF"/>
        <w:spacing w:before="120" w:beforeAutospacing="0" w:after="120" w:afterAutospacing="0"/>
        <w:jc w:val="both"/>
        <w:rPr>
          <w:rFonts w:eastAsiaTheme="minorHAnsi"/>
          <w:sz w:val="28"/>
          <w:szCs w:val="28"/>
        </w:rPr>
      </w:pPr>
      <w:r w:rsidRPr="007B3566">
        <w:rPr>
          <w:rFonts w:eastAsiaTheme="minorHAnsi"/>
          <w:sz w:val="28"/>
          <w:szCs w:val="28"/>
        </w:rPr>
        <w:t>Lịch sử từ thời </w:t>
      </w:r>
      <w:hyperlink r:id="rId19" w:tooltip="Thế kỷ 12" w:history="1">
        <w:r w:rsidRPr="007B3566">
          <w:rPr>
            <w:rFonts w:eastAsiaTheme="minorHAnsi"/>
            <w:sz w:val="28"/>
            <w:szCs w:val="28"/>
          </w:rPr>
          <w:t>thế kỷ 12</w:t>
        </w:r>
      </w:hyperlink>
      <w:r w:rsidRPr="007B3566">
        <w:rPr>
          <w:rFonts w:eastAsiaTheme="minorHAnsi"/>
          <w:sz w:val="28"/>
          <w:szCs w:val="28"/>
        </w:rPr>
        <w:t> đã có mô tả chứng bệnh ho gà, đến</w:t>
      </w:r>
      <w:r w:rsidR="004B53D3">
        <w:rPr>
          <w:rFonts w:eastAsiaTheme="minorHAnsi"/>
          <w:sz w:val="28"/>
          <w:szCs w:val="28"/>
        </w:rPr>
        <w:t xml:space="preserve"> n</w:t>
      </w:r>
      <w:r w:rsidR="004B53D3" w:rsidRPr="00834F11">
        <w:rPr>
          <w:rFonts w:eastAsiaTheme="minorHAnsi"/>
          <w:sz w:val="28"/>
          <w:szCs w:val="28"/>
        </w:rPr>
        <w:t>ăm </w:t>
      </w:r>
      <w:hyperlink r:id="rId20" w:tooltip="1578" w:history="1">
        <w:r w:rsidR="004B53D3" w:rsidRPr="00834F11">
          <w:rPr>
            <w:rFonts w:eastAsiaTheme="minorHAnsi"/>
            <w:sz w:val="28"/>
            <w:szCs w:val="28"/>
          </w:rPr>
          <w:t>1578</w:t>
        </w:r>
      </w:hyperlink>
      <w:r w:rsidR="004B53D3" w:rsidRPr="00834F11">
        <w:rPr>
          <w:rFonts w:eastAsiaTheme="minorHAnsi"/>
          <w:sz w:val="28"/>
          <w:szCs w:val="28"/>
        </w:rPr>
        <w:t> thì </w:t>
      </w:r>
      <w:hyperlink r:id="rId21" w:tooltip="Guillaume de Baillou (trang chưa được viết)" w:history="1">
        <w:r w:rsidR="004B53D3" w:rsidRPr="00834F11">
          <w:rPr>
            <w:rFonts w:eastAsiaTheme="minorHAnsi"/>
            <w:sz w:val="28"/>
            <w:szCs w:val="28"/>
          </w:rPr>
          <w:t>Guillaume de Baillou</w:t>
        </w:r>
      </w:hyperlink>
      <w:r w:rsidR="004B53D3" w:rsidRPr="00834F11">
        <w:rPr>
          <w:rFonts w:eastAsiaTheme="minorHAnsi"/>
          <w:sz w:val="28"/>
          <w:szCs w:val="28"/>
        </w:rPr>
        <w:t> liệt kê về căn bệnh rõ ràng hơn</w:t>
      </w:r>
      <w:r w:rsidRPr="007B3566">
        <w:rPr>
          <w:rFonts w:eastAsiaTheme="minorHAnsi"/>
          <w:sz w:val="28"/>
          <w:szCs w:val="28"/>
        </w:rPr>
        <w:t xml:space="preserve">. B. </w:t>
      </w:r>
      <w:r w:rsidRPr="007B3566">
        <w:rPr>
          <w:rFonts w:eastAsiaTheme="minorHAnsi"/>
          <w:i/>
          <w:sz w:val="28"/>
          <w:szCs w:val="28"/>
        </w:rPr>
        <w:t>pertussis</w:t>
      </w:r>
      <w:r w:rsidRPr="007B3566">
        <w:rPr>
          <w:rFonts w:eastAsiaTheme="minorHAnsi"/>
          <w:sz w:val="28"/>
          <w:szCs w:val="28"/>
        </w:rPr>
        <w:t> được </w:t>
      </w:r>
      <w:hyperlink r:id="rId22" w:tooltip="Jules Bordet" w:history="1">
        <w:r w:rsidRPr="007B3566">
          <w:rPr>
            <w:rFonts w:eastAsiaTheme="minorHAnsi"/>
            <w:sz w:val="28"/>
            <w:szCs w:val="28"/>
          </w:rPr>
          <w:t>Jules Bordet</w:t>
        </w:r>
      </w:hyperlink>
      <w:r w:rsidRPr="007B3566">
        <w:rPr>
          <w:rFonts w:eastAsiaTheme="minorHAnsi"/>
          <w:sz w:val="28"/>
          <w:szCs w:val="28"/>
        </w:rPr>
        <w:t> và </w:t>
      </w:r>
      <w:hyperlink r:id="rId23" w:tooltip="Octave Gengou (trang chưa được viết)" w:history="1">
        <w:r w:rsidRPr="007B3566">
          <w:rPr>
            <w:rFonts w:eastAsiaTheme="minorHAnsi"/>
            <w:sz w:val="28"/>
            <w:szCs w:val="28"/>
          </w:rPr>
          <w:t>Octave Gengou</w:t>
        </w:r>
      </w:hyperlink>
      <w:r w:rsidRPr="007B3566">
        <w:rPr>
          <w:rFonts w:eastAsiaTheme="minorHAnsi"/>
          <w:sz w:val="28"/>
          <w:szCs w:val="28"/>
        </w:rPr>
        <w:t> tìm ra năm </w:t>
      </w:r>
      <w:hyperlink r:id="rId24" w:tooltip="1906" w:history="1">
        <w:r w:rsidRPr="007B3566">
          <w:rPr>
            <w:rFonts w:eastAsiaTheme="minorHAnsi"/>
            <w:sz w:val="28"/>
            <w:szCs w:val="28"/>
          </w:rPr>
          <w:t>1906</w:t>
        </w:r>
      </w:hyperlink>
      <w:r w:rsidRPr="007B3566">
        <w:rPr>
          <w:rFonts w:eastAsiaTheme="minorHAnsi"/>
          <w:sz w:val="28"/>
          <w:szCs w:val="28"/>
        </w:rPr>
        <w:t>, sau đó họ bào chế được </w:t>
      </w:r>
      <w:hyperlink r:id="rId25" w:tooltip="Vắc-xin" w:history="1">
        <w:r w:rsidRPr="007B3566">
          <w:rPr>
            <w:rFonts w:eastAsiaTheme="minorHAnsi"/>
            <w:sz w:val="28"/>
            <w:szCs w:val="28"/>
          </w:rPr>
          <w:t>vắcxin</w:t>
        </w:r>
      </w:hyperlink>
      <w:r w:rsidRPr="007B3566">
        <w:rPr>
          <w:rFonts w:eastAsiaTheme="minorHAnsi"/>
          <w:sz w:val="28"/>
          <w:szCs w:val="28"/>
        </w:rPr>
        <w:t> ngừa hệnh ho gà. Toàn bộ </w:t>
      </w:r>
      <w:hyperlink r:id="rId26" w:tooltip="Bộ gen" w:history="1">
        <w:r w:rsidRPr="007B3566">
          <w:rPr>
            <w:rFonts w:eastAsiaTheme="minorHAnsi"/>
            <w:sz w:val="28"/>
            <w:szCs w:val="28"/>
          </w:rPr>
          <w:t>genome</w:t>
        </w:r>
      </w:hyperlink>
      <w:r w:rsidRPr="007B3566">
        <w:rPr>
          <w:rFonts w:eastAsiaTheme="minorHAnsi"/>
          <w:sz w:val="28"/>
          <w:szCs w:val="28"/>
        </w:rPr>
        <w:t xml:space="preserve"> của B. </w:t>
      </w:r>
      <w:r w:rsidRPr="007B3566">
        <w:rPr>
          <w:rFonts w:eastAsiaTheme="minorHAnsi"/>
          <w:i/>
          <w:sz w:val="28"/>
          <w:szCs w:val="28"/>
        </w:rPr>
        <w:t>pertussis</w:t>
      </w:r>
      <w:r w:rsidRPr="007B3566">
        <w:rPr>
          <w:rFonts w:eastAsiaTheme="minorHAnsi"/>
          <w:sz w:val="28"/>
          <w:szCs w:val="28"/>
        </w:rPr>
        <w:t> (gồm 4.086.186 cặp base) được xác định năm </w:t>
      </w:r>
      <w:hyperlink r:id="rId27" w:tooltip="2002" w:history="1">
        <w:r w:rsidRPr="007B3566">
          <w:rPr>
            <w:rFonts w:eastAsiaTheme="minorHAnsi"/>
            <w:sz w:val="28"/>
            <w:szCs w:val="28"/>
          </w:rPr>
          <w:t>2002</w:t>
        </w:r>
      </w:hyperlink>
      <w:r w:rsidRPr="007B3566">
        <w:rPr>
          <w:rFonts w:eastAsiaTheme="minorHAnsi"/>
          <w:sz w:val="28"/>
          <w:szCs w:val="28"/>
        </w:rPr>
        <w:t>.</w:t>
      </w:r>
    </w:p>
    <w:p w:rsidR="00682FD4" w:rsidRDefault="00682FD4" w:rsidP="00F248EE">
      <w:pPr>
        <w:jc w:val="both"/>
        <w:rPr>
          <w:rFonts w:ascii="Times New Roman" w:hAnsi="Times New Roman" w:cs="Times New Roman"/>
          <w:noProof/>
          <w:sz w:val="28"/>
          <w:szCs w:val="28"/>
        </w:rPr>
      </w:pPr>
      <w:r>
        <w:rPr>
          <w:rFonts w:ascii="Times New Roman" w:hAnsi="Times New Roman" w:cs="Times New Roman"/>
          <w:noProof/>
          <w:sz w:val="28"/>
          <w:szCs w:val="28"/>
        </w:rPr>
        <w:t xml:space="preserve">2.1.2 Thông tin chung về vắc xin </w:t>
      </w:r>
      <w:r w:rsidR="00695FA5" w:rsidRPr="007B3566">
        <w:rPr>
          <w:rFonts w:ascii="Times New Roman" w:hAnsi="Times New Roman" w:cs="Times New Roman"/>
          <w:b/>
          <w:noProof/>
          <w:sz w:val="28"/>
          <w:szCs w:val="28"/>
        </w:rPr>
        <w:t>Adacel</w:t>
      </w:r>
      <w:r w:rsidR="00695FA5">
        <w:rPr>
          <w:rFonts w:ascii="Times New Roman" w:hAnsi="Times New Roman" w:cs="Times New Roman"/>
          <w:noProof/>
          <w:sz w:val="28"/>
          <w:szCs w:val="28"/>
        </w:rPr>
        <w:t>:</w:t>
      </w:r>
    </w:p>
    <w:p w:rsidR="001C407A" w:rsidRPr="007B3566" w:rsidRDefault="001C407A" w:rsidP="00F248EE">
      <w:pPr>
        <w:pStyle w:val="Default"/>
        <w:jc w:val="both"/>
        <w:rPr>
          <w:sz w:val="28"/>
          <w:szCs w:val="28"/>
        </w:rPr>
      </w:pPr>
      <w:r w:rsidRPr="007B3566">
        <w:rPr>
          <w:sz w:val="28"/>
          <w:szCs w:val="28"/>
        </w:rPr>
        <w:t>ADACEL</w:t>
      </w:r>
      <w:r w:rsidRPr="007B3566">
        <w:rPr>
          <w:sz w:val="28"/>
          <w:szCs w:val="28"/>
          <w:vertAlign w:val="superscript"/>
        </w:rPr>
        <w:t>®</w:t>
      </w:r>
      <w:r w:rsidRPr="007B3566">
        <w:rPr>
          <w:sz w:val="28"/>
          <w:szCs w:val="28"/>
        </w:rPr>
        <w:t xml:space="preserve">[vắc-xin hấp phụ giải độc tố uốn ván, giải độc tố bạch hầu - ho gà vô bàogiảm hàm lượng] là một hỗn dịch vô khuẩn, đồng chất, màu trắng đục gồm các giải độc tố uốn ván và giải độc tố bạch hầu được hấp phụ riêng biệt trên phosphat nhôm, phối hợp với vắc-xin ho gà vô bào và được pha với nước pha tiêm. Vắc-xin ho gà vô bào gồm có 5 kháng nguyên ho gà tinh chế (PT, FHA, PRN và FIM). </w:t>
      </w:r>
    </w:p>
    <w:p w:rsidR="00B14E9A" w:rsidRDefault="00B14E9A" w:rsidP="007B3566">
      <w:pPr>
        <w:spacing w:before="120" w:after="0" w:line="240" w:lineRule="auto"/>
        <w:jc w:val="both"/>
        <w:rPr>
          <w:rFonts w:ascii="Times New Roman" w:hAnsi="Times New Roman" w:cs="Times New Roman"/>
          <w:noProof/>
          <w:sz w:val="28"/>
          <w:szCs w:val="28"/>
        </w:rPr>
      </w:pPr>
      <w:r>
        <w:rPr>
          <w:rFonts w:ascii="Times New Roman" w:hAnsi="Times New Roman" w:cs="Times New Roman"/>
          <w:noProof/>
          <w:sz w:val="28"/>
          <w:szCs w:val="28"/>
        </w:rPr>
        <w:lastRenderedPageBreak/>
        <w:t>2.2 Thông tin chất lượng:</w:t>
      </w:r>
    </w:p>
    <w:p w:rsidR="00B14E9A" w:rsidRPr="00904156" w:rsidRDefault="000424E9" w:rsidP="007B3566">
      <w:pPr>
        <w:spacing w:before="120" w:after="120" w:line="240" w:lineRule="auto"/>
        <w:jc w:val="both"/>
        <w:rPr>
          <w:rFonts w:ascii="Times New Roman" w:hAnsi="Times New Roman" w:cs="Times New Roman"/>
          <w:noProof/>
          <w:sz w:val="28"/>
          <w:szCs w:val="28"/>
        </w:rPr>
      </w:pPr>
      <w:r w:rsidRPr="00904156">
        <w:rPr>
          <w:rFonts w:ascii="Times New Roman" w:hAnsi="Times New Roman" w:cs="Times New Roman"/>
          <w:noProof/>
          <w:sz w:val="28"/>
          <w:szCs w:val="28"/>
        </w:rPr>
        <w:t>2.2.1 Thành phần:</w:t>
      </w:r>
    </w:p>
    <w:p w:rsidR="00904156" w:rsidRPr="007B3566" w:rsidRDefault="00904156" w:rsidP="007B3566">
      <w:pPr>
        <w:autoSpaceDE w:val="0"/>
        <w:autoSpaceDN w:val="0"/>
        <w:adjustRightInd w:val="0"/>
        <w:spacing w:after="0" w:line="240" w:lineRule="auto"/>
        <w:rPr>
          <w:rFonts w:ascii="Times New Roman" w:hAnsi="Times New Roman"/>
          <w:sz w:val="28"/>
          <w:szCs w:val="28"/>
        </w:rPr>
      </w:pPr>
      <w:r w:rsidRPr="007B3566">
        <w:rPr>
          <w:rFonts w:ascii="Times New Roman" w:hAnsi="Times New Roman"/>
          <w:sz w:val="28"/>
          <w:szCs w:val="28"/>
        </w:rPr>
        <w:t>Mỗi liều (0,5 ml) chứa:</w:t>
      </w:r>
    </w:p>
    <w:p w:rsidR="00904156" w:rsidRPr="007B3566" w:rsidRDefault="00904156" w:rsidP="00904156">
      <w:pPr>
        <w:tabs>
          <w:tab w:val="right" w:leader="dot" w:pos="7371"/>
        </w:tabs>
        <w:autoSpaceDE w:val="0"/>
        <w:autoSpaceDN w:val="0"/>
        <w:adjustRightInd w:val="0"/>
        <w:spacing w:before="80" w:after="0" w:line="240" w:lineRule="auto"/>
        <w:rPr>
          <w:rFonts w:ascii="Times New Roman" w:hAnsi="Times New Roman"/>
          <w:b/>
          <w:sz w:val="28"/>
          <w:szCs w:val="28"/>
        </w:rPr>
      </w:pPr>
      <w:r w:rsidRPr="007B3566">
        <w:rPr>
          <w:rFonts w:ascii="Times New Roman" w:hAnsi="Times New Roman"/>
          <w:b/>
          <w:sz w:val="28"/>
          <w:szCs w:val="28"/>
        </w:rPr>
        <w:t>Hoạt chất</w:t>
      </w:r>
    </w:p>
    <w:p w:rsidR="00904156" w:rsidRPr="007B3566" w:rsidRDefault="00904156" w:rsidP="00904156">
      <w:pPr>
        <w:tabs>
          <w:tab w:val="right" w:leader="dot" w:pos="7371"/>
        </w:tabs>
        <w:autoSpaceDE w:val="0"/>
        <w:autoSpaceDN w:val="0"/>
        <w:adjustRightInd w:val="0"/>
        <w:spacing w:before="80" w:after="0" w:line="240" w:lineRule="auto"/>
        <w:rPr>
          <w:rFonts w:ascii="Times New Roman" w:hAnsi="Times New Roman"/>
          <w:sz w:val="28"/>
          <w:szCs w:val="28"/>
        </w:rPr>
      </w:pPr>
      <w:r w:rsidRPr="007B3566">
        <w:rPr>
          <w:rFonts w:ascii="Times New Roman" w:hAnsi="Times New Roman"/>
          <w:sz w:val="28"/>
          <w:szCs w:val="28"/>
        </w:rPr>
        <w:t xml:space="preserve">Giải độc tố uốn ván </w:t>
      </w:r>
      <w:r w:rsidRPr="007B3566">
        <w:rPr>
          <w:rFonts w:ascii="Times New Roman" w:hAnsi="Times New Roman"/>
          <w:sz w:val="28"/>
          <w:szCs w:val="28"/>
        </w:rPr>
        <w:tab/>
        <w:t>5 Lf</w:t>
      </w:r>
    </w:p>
    <w:p w:rsidR="00904156" w:rsidRPr="007B3566" w:rsidRDefault="00904156" w:rsidP="00904156">
      <w:pPr>
        <w:tabs>
          <w:tab w:val="right" w:leader="dot" w:pos="7371"/>
        </w:tabs>
        <w:autoSpaceDE w:val="0"/>
        <w:autoSpaceDN w:val="0"/>
        <w:adjustRightInd w:val="0"/>
        <w:spacing w:after="0" w:line="240" w:lineRule="auto"/>
        <w:rPr>
          <w:rFonts w:ascii="Times New Roman" w:hAnsi="Times New Roman"/>
          <w:sz w:val="28"/>
          <w:szCs w:val="28"/>
        </w:rPr>
      </w:pPr>
      <w:r w:rsidRPr="007B3566">
        <w:rPr>
          <w:rFonts w:ascii="Times New Roman" w:hAnsi="Times New Roman"/>
          <w:sz w:val="28"/>
          <w:szCs w:val="28"/>
        </w:rPr>
        <w:t xml:space="preserve">Giải độc tố bạch hầu </w:t>
      </w:r>
      <w:r w:rsidRPr="007B3566">
        <w:rPr>
          <w:rFonts w:ascii="Times New Roman" w:hAnsi="Times New Roman"/>
          <w:sz w:val="28"/>
          <w:szCs w:val="28"/>
        </w:rPr>
        <w:tab/>
        <w:t>2 Lf</w:t>
      </w:r>
    </w:p>
    <w:p w:rsidR="00904156" w:rsidRPr="007B3566" w:rsidRDefault="00904156" w:rsidP="00904156">
      <w:pPr>
        <w:tabs>
          <w:tab w:val="right" w:leader="dot" w:pos="7371"/>
        </w:tabs>
        <w:autoSpaceDE w:val="0"/>
        <w:autoSpaceDN w:val="0"/>
        <w:adjustRightInd w:val="0"/>
        <w:spacing w:after="0" w:line="240" w:lineRule="auto"/>
        <w:rPr>
          <w:rFonts w:ascii="Times New Roman" w:hAnsi="Times New Roman"/>
          <w:sz w:val="28"/>
          <w:szCs w:val="28"/>
        </w:rPr>
      </w:pPr>
      <w:r w:rsidRPr="007B3566">
        <w:rPr>
          <w:rFonts w:ascii="Times New Roman" w:hAnsi="Times New Roman"/>
          <w:sz w:val="28"/>
          <w:szCs w:val="28"/>
        </w:rPr>
        <w:t>Ho gà vô bào</w:t>
      </w:r>
    </w:p>
    <w:p w:rsidR="00904156" w:rsidRPr="007B3566" w:rsidRDefault="00904156" w:rsidP="00904156">
      <w:pPr>
        <w:tabs>
          <w:tab w:val="right" w:leader="dot" w:pos="7371"/>
        </w:tabs>
        <w:autoSpaceDE w:val="0"/>
        <w:autoSpaceDN w:val="0"/>
        <w:adjustRightInd w:val="0"/>
        <w:spacing w:after="0" w:line="240" w:lineRule="auto"/>
        <w:ind w:left="426"/>
        <w:rPr>
          <w:rFonts w:ascii="Times New Roman" w:hAnsi="Times New Roman"/>
          <w:sz w:val="28"/>
          <w:szCs w:val="28"/>
        </w:rPr>
      </w:pPr>
      <w:r w:rsidRPr="007B3566">
        <w:rPr>
          <w:rFonts w:ascii="Times New Roman" w:hAnsi="Times New Roman"/>
          <w:sz w:val="28"/>
          <w:szCs w:val="28"/>
        </w:rPr>
        <w:t>Giải độc tố ho gà (PT)</w:t>
      </w:r>
      <w:r w:rsidRPr="007B3566">
        <w:rPr>
          <w:rFonts w:ascii="Times New Roman" w:hAnsi="Times New Roman"/>
          <w:sz w:val="28"/>
          <w:szCs w:val="28"/>
        </w:rPr>
        <w:tab/>
        <w:t>2,5 mcg</w:t>
      </w:r>
    </w:p>
    <w:p w:rsidR="00904156" w:rsidRPr="007B3566" w:rsidRDefault="00904156" w:rsidP="00904156">
      <w:pPr>
        <w:tabs>
          <w:tab w:val="right" w:leader="dot" w:pos="7371"/>
        </w:tabs>
        <w:autoSpaceDE w:val="0"/>
        <w:autoSpaceDN w:val="0"/>
        <w:adjustRightInd w:val="0"/>
        <w:spacing w:after="0" w:line="240" w:lineRule="auto"/>
        <w:ind w:left="426"/>
        <w:rPr>
          <w:rFonts w:ascii="Times New Roman" w:hAnsi="Times New Roman"/>
          <w:sz w:val="28"/>
          <w:szCs w:val="28"/>
        </w:rPr>
      </w:pPr>
      <w:r w:rsidRPr="007B3566">
        <w:rPr>
          <w:rFonts w:ascii="Times New Roman" w:hAnsi="Times New Roman"/>
          <w:sz w:val="28"/>
          <w:szCs w:val="28"/>
        </w:rPr>
        <w:t>Ngưng kết tố hồng cầu dạng sợi (FHA)</w:t>
      </w:r>
      <w:r w:rsidRPr="007B3566">
        <w:rPr>
          <w:rFonts w:ascii="Times New Roman" w:hAnsi="Times New Roman"/>
          <w:sz w:val="28"/>
          <w:szCs w:val="28"/>
        </w:rPr>
        <w:tab/>
        <w:t>5 mcg</w:t>
      </w:r>
    </w:p>
    <w:p w:rsidR="00904156" w:rsidRPr="007B3566" w:rsidRDefault="00904156" w:rsidP="00904156">
      <w:pPr>
        <w:tabs>
          <w:tab w:val="right" w:leader="dot" w:pos="7371"/>
        </w:tabs>
        <w:autoSpaceDE w:val="0"/>
        <w:autoSpaceDN w:val="0"/>
        <w:adjustRightInd w:val="0"/>
        <w:spacing w:after="0" w:line="240" w:lineRule="auto"/>
        <w:ind w:left="426"/>
        <w:rPr>
          <w:rFonts w:ascii="Times New Roman" w:hAnsi="Times New Roman"/>
          <w:sz w:val="28"/>
          <w:szCs w:val="28"/>
        </w:rPr>
      </w:pPr>
      <w:r w:rsidRPr="007B3566">
        <w:rPr>
          <w:rFonts w:ascii="Times New Roman" w:hAnsi="Times New Roman"/>
          <w:sz w:val="28"/>
          <w:szCs w:val="28"/>
        </w:rPr>
        <w:t xml:space="preserve">Pertactin (PRN) </w:t>
      </w:r>
      <w:r w:rsidRPr="007B3566">
        <w:rPr>
          <w:rFonts w:ascii="Times New Roman" w:hAnsi="Times New Roman"/>
          <w:sz w:val="28"/>
          <w:szCs w:val="28"/>
        </w:rPr>
        <w:tab/>
        <w:t xml:space="preserve">3 mcg </w:t>
      </w:r>
    </w:p>
    <w:p w:rsidR="00904156" w:rsidRPr="007B3566" w:rsidRDefault="00904156" w:rsidP="00904156">
      <w:pPr>
        <w:tabs>
          <w:tab w:val="right" w:leader="dot" w:pos="7371"/>
        </w:tabs>
        <w:autoSpaceDE w:val="0"/>
        <w:autoSpaceDN w:val="0"/>
        <w:adjustRightInd w:val="0"/>
        <w:spacing w:after="0" w:line="240" w:lineRule="auto"/>
        <w:ind w:left="426"/>
        <w:rPr>
          <w:rFonts w:ascii="Times New Roman" w:hAnsi="Times New Roman"/>
          <w:sz w:val="28"/>
          <w:szCs w:val="28"/>
        </w:rPr>
      </w:pPr>
      <w:r w:rsidRPr="007B3566">
        <w:rPr>
          <w:rFonts w:ascii="Times New Roman" w:hAnsi="Times New Roman"/>
          <w:sz w:val="28"/>
          <w:szCs w:val="28"/>
        </w:rPr>
        <w:t>Ngưng kết tố 2 + 3 (FIM)</w:t>
      </w:r>
      <w:r w:rsidRPr="007B3566">
        <w:rPr>
          <w:rFonts w:ascii="Times New Roman" w:hAnsi="Times New Roman"/>
          <w:sz w:val="28"/>
          <w:szCs w:val="28"/>
        </w:rPr>
        <w:tab/>
        <w:t>5 mcg</w:t>
      </w:r>
    </w:p>
    <w:p w:rsidR="00904156" w:rsidRPr="007B3566" w:rsidRDefault="00904156" w:rsidP="00904156">
      <w:pPr>
        <w:pStyle w:val="Default"/>
        <w:tabs>
          <w:tab w:val="right" w:leader="dot" w:pos="6804"/>
        </w:tabs>
        <w:spacing w:before="240"/>
        <w:ind w:right="567"/>
        <w:jc w:val="both"/>
        <w:rPr>
          <w:b/>
          <w:bCs/>
          <w:color w:val="auto"/>
          <w:sz w:val="28"/>
          <w:szCs w:val="28"/>
        </w:rPr>
      </w:pPr>
      <w:r w:rsidRPr="007B3566">
        <w:rPr>
          <w:b/>
          <w:bCs/>
          <w:color w:val="auto"/>
          <w:sz w:val="28"/>
          <w:szCs w:val="28"/>
        </w:rPr>
        <w:t>Các tá dược</w:t>
      </w:r>
    </w:p>
    <w:p w:rsidR="00904156" w:rsidRPr="007B3566" w:rsidRDefault="00904156" w:rsidP="00904156">
      <w:pPr>
        <w:tabs>
          <w:tab w:val="right" w:leader="dot" w:pos="7371"/>
        </w:tabs>
        <w:autoSpaceDE w:val="0"/>
        <w:autoSpaceDN w:val="0"/>
        <w:adjustRightInd w:val="0"/>
        <w:spacing w:after="0" w:line="240" w:lineRule="auto"/>
        <w:rPr>
          <w:rFonts w:ascii="Times New Roman" w:hAnsi="Times New Roman"/>
          <w:color w:val="231F20"/>
          <w:sz w:val="28"/>
          <w:szCs w:val="28"/>
        </w:rPr>
      </w:pPr>
      <w:r w:rsidRPr="007B3566">
        <w:rPr>
          <w:rFonts w:ascii="Times New Roman" w:hAnsi="Times New Roman"/>
          <w:color w:val="231F20"/>
          <w:sz w:val="28"/>
          <w:szCs w:val="28"/>
        </w:rPr>
        <w:t xml:space="preserve">Aluminum phosphate (tá chất) </w:t>
      </w:r>
      <w:r w:rsidRPr="007B3566">
        <w:rPr>
          <w:rFonts w:ascii="Times New Roman" w:hAnsi="Times New Roman"/>
          <w:color w:val="231F20"/>
          <w:sz w:val="28"/>
          <w:szCs w:val="28"/>
        </w:rPr>
        <w:tab/>
        <w:t xml:space="preserve">1,5 mg </w:t>
      </w:r>
    </w:p>
    <w:p w:rsidR="00904156" w:rsidRPr="007B3566" w:rsidRDefault="00904156" w:rsidP="00904156">
      <w:pPr>
        <w:tabs>
          <w:tab w:val="right" w:leader="dot" w:pos="7371"/>
        </w:tabs>
        <w:autoSpaceDE w:val="0"/>
        <w:autoSpaceDN w:val="0"/>
        <w:adjustRightInd w:val="0"/>
        <w:spacing w:after="0" w:line="240" w:lineRule="auto"/>
        <w:rPr>
          <w:rFonts w:ascii="Times New Roman" w:hAnsi="Times New Roman"/>
          <w:color w:val="231F20"/>
          <w:sz w:val="28"/>
          <w:szCs w:val="28"/>
        </w:rPr>
      </w:pPr>
      <w:r w:rsidRPr="007B3566">
        <w:rPr>
          <w:rFonts w:ascii="Times New Roman" w:hAnsi="Times New Roman"/>
          <w:color w:val="231F20"/>
          <w:sz w:val="28"/>
          <w:szCs w:val="28"/>
        </w:rPr>
        <w:t xml:space="preserve">2-phenoxyethanol </w:t>
      </w:r>
      <w:r w:rsidRPr="007B3566">
        <w:rPr>
          <w:rFonts w:ascii="Times New Roman" w:hAnsi="Times New Roman"/>
          <w:color w:val="231F20"/>
          <w:sz w:val="28"/>
          <w:szCs w:val="28"/>
        </w:rPr>
        <w:tab/>
        <w:t>0,6% v/v</w:t>
      </w:r>
    </w:p>
    <w:p w:rsidR="00904156" w:rsidRPr="007B3566" w:rsidRDefault="00904156" w:rsidP="00904156">
      <w:pPr>
        <w:pStyle w:val="Default"/>
        <w:tabs>
          <w:tab w:val="right" w:leader="dot" w:pos="6804"/>
        </w:tabs>
        <w:spacing w:before="120"/>
        <w:ind w:right="565"/>
        <w:jc w:val="both"/>
        <w:rPr>
          <w:i/>
          <w:iCs/>
          <w:color w:val="auto"/>
          <w:sz w:val="28"/>
          <w:szCs w:val="28"/>
        </w:rPr>
      </w:pPr>
      <w:r w:rsidRPr="007B3566">
        <w:rPr>
          <w:i/>
          <w:iCs/>
          <w:color w:val="auto"/>
          <w:sz w:val="28"/>
          <w:szCs w:val="28"/>
        </w:rPr>
        <w:t>Chất tồn lưu của quá trình sản xuất</w:t>
      </w:r>
    </w:p>
    <w:p w:rsidR="00904156" w:rsidRDefault="00904156" w:rsidP="00904156">
      <w:pPr>
        <w:tabs>
          <w:tab w:val="right" w:leader="dot" w:pos="7371"/>
        </w:tabs>
        <w:autoSpaceDE w:val="0"/>
        <w:autoSpaceDN w:val="0"/>
        <w:adjustRightInd w:val="0"/>
        <w:spacing w:after="0" w:line="240" w:lineRule="auto"/>
        <w:rPr>
          <w:rFonts w:ascii="Times New Roman" w:hAnsi="Times New Roman"/>
          <w:color w:val="231F20"/>
          <w:sz w:val="28"/>
          <w:szCs w:val="28"/>
        </w:rPr>
      </w:pPr>
      <w:r w:rsidRPr="007B3566">
        <w:rPr>
          <w:rFonts w:ascii="Times New Roman" w:hAnsi="Times New Roman"/>
          <w:color w:val="231F20"/>
          <w:sz w:val="28"/>
          <w:szCs w:val="28"/>
        </w:rPr>
        <w:t>Formaldehyde và glutaraldehyde hiện diện trong sản phẩm với một lượng rất ít (vết).</w:t>
      </w:r>
    </w:p>
    <w:p w:rsidR="00904156" w:rsidRPr="0088681A" w:rsidRDefault="00904156" w:rsidP="00904156">
      <w:pPr>
        <w:tabs>
          <w:tab w:val="right" w:leader="dot" w:pos="7371"/>
        </w:tabs>
        <w:autoSpaceDE w:val="0"/>
        <w:autoSpaceDN w:val="0"/>
        <w:adjustRightInd w:val="0"/>
        <w:spacing w:after="0" w:line="240" w:lineRule="auto"/>
        <w:rPr>
          <w:rFonts w:ascii="Times New Roman" w:hAnsi="Times New Roman"/>
          <w:color w:val="231F20"/>
          <w:sz w:val="24"/>
          <w:szCs w:val="24"/>
        </w:rPr>
      </w:pPr>
    </w:p>
    <w:p w:rsidR="000424E9" w:rsidRDefault="000424E9" w:rsidP="007B3566">
      <w:pPr>
        <w:jc w:val="both"/>
        <w:rPr>
          <w:rFonts w:ascii="Times New Roman" w:hAnsi="Times New Roman" w:cs="Times New Roman"/>
          <w:noProof/>
          <w:sz w:val="28"/>
          <w:szCs w:val="28"/>
        </w:rPr>
      </w:pPr>
      <w:r>
        <w:rPr>
          <w:rFonts w:ascii="Times New Roman" w:hAnsi="Times New Roman" w:cs="Times New Roman"/>
          <w:noProof/>
          <w:sz w:val="28"/>
          <w:szCs w:val="28"/>
        </w:rPr>
        <w:t>2.2.2 Nhà sản xuất:</w:t>
      </w:r>
      <w:r w:rsidR="004D4AD6">
        <w:rPr>
          <w:rFonts w:ascii="Times New Roman" w:hAnsi="Times New Roman" w:cs="Times New Roman"/>
          <w:noProof/>
          <w:sz w:val="28"/>
          <w:szCs w:val="28"/>
        </w:rPr>
        <w:t xml:space="preserve"> nêu tất cả các nhà sản xuất tham gia vào quá trình sản xuất vắc xin (tên, địa chỉ, vai trò)</w:t>
      </w:r>
    </w:p>
    <w:tbl>
      <w:tblPr>
        <w:tblStyle w:val="TableGrid"/>
        <w:tblW w:w="0" w:type="auto"/>
        <w:tblLook w:val="04A0"/>
      </w:tblPr>
      <w:tblGrid>
        <w:gridCol w:w="4644"/>
        <w:gridCol w:w="4644"/>
      </w:tblGrid>
      <w:tr w:rsidR="00982BD2" w:rsidTr="00982BD2">
        <w:tc>
          <w:tcPr>
            <w:tcW w:w="4644" w:type="dxa"/>
          </w:tcPr>
          <w:p w:rsidR="00982BD2" w:rsidRPr="00A03B2D" w:rsidRDefault="00A03B2D" w:rsidP="007B3566">
            <w:pPr>
              <w:autoSpaceDE w:val="0"/>
              <w:autoSpaceDN w:val="0"/>
              <w:adjustRightInd w:val="0"/>
              <w:jc w:val="center"/>
              <w:rPr>
                <w:rFonts w:ascii="Times New Roman" w:hAnsi="Times New Roman"/>
                <w:b/>
                <w:bCs/>
                <w:sz w:val="28"/>
                <w:szCs w:val="28"/>
              </w:rPr>
            </w:pPr>
            <w:r w:rsidRPr="007B3566">
              <w:rPr>
                <w:rFonts w:ascii="Times New Roman" w:hAnsi="Times New Roman" w:cs="Times New Roman"/>
                <w:b/>
                <w:noProof/>
                <w:sz w:val="28"/>
                <w:szCs w:val="28"/>
              </w:rPr>
              <w:t>Tên, địa chỉ</w:t>
            </w:r>
          </w:p>
        </w:tc>
        <w:tc>
          <w:tcPr>
            <w:tcW w:w="4644" w:type="dxa"/>
          </w:tcPr>
          <w:p w:rsidR="00982BD2" w:rsidRPr="00A03B2D" w:rsidRDefault="00A03B2D" w:rsidP="007B3566">
            <w:pPr>
              <w:autoSpaceDE w:val="0"/>
              <w:autoSpaceDN w:val="0"/>
              <w:adjustRightInd w:val="0"/>
              <w:jc w:val="center"/>
              <w:rPr>
                <w:rFonts w:ascii="Times New Roman" w:hAnsi="Times New Roman"/>
                <w:b/>
                <w:bCs/>
                <w:sz w:val="28"/>
                <w:szCs w:val="28"/>
              </w:rPr>
            </w:pPr>
            <w:r w:rsidRPr="00A03B2D">
              <w:rPr>
                <w:rFonts w:ascii="Times New Roman" w:hAnsi="Times New Roman"/>
                <w:b/>
                <w:bCs/>
                <w:sz w:val="28"/>
                <w:szCs w:val="28"/>
              </w:rPr>
              <w:t>Vai trò</w:t>
            </w:r>
          </w:p>
        </w:tc>
      </w:tr>
      <w:tr w:rsidR="00982BD2" w:rsidTr="00982BD2">
        <w:tc>
          <w:tcPr>
            <w:tcW w:w="4644" w:type="dxa"/>
          </w:tcPr>
          <w:p w:rsidR="007878D9" w:rsidRPr="00834F11" w:rsidRDefault="007878D9" w:rsidP="007878D9">
            <w:pPr>
              <w:autoSpaceDE w:val="0"/>
              <w:autoSpaceDN w:val="0"/>
              <w:adjustRightInd w:val="0"/>
              <w:jc w:val="both"/>
              <w:rPr>
                <w:rFonts w:ascii="Times New Roman" w:hAnsi="Times New Roman"/>
                <w:b/>
                <w:bCs/>
                <w:sz w:val="28"/>
                <w:szCs w:val="28"/>
              </w:rPr>
            </w:pPr>
            <w:r w:rsidRPr="00834F11">
              <w:rPr>
                <w:rFonts w:ascii="Times New Roman" w:hAnsi="Times New Roman"/>
                <w:b/>
                <w:bCs/>
                <w:sz w:val="28"/>
                <w:szCs w:val="28"/>
              </w:rPr>
              <w:t xml:space="preserve">Sanofi Pasteur Limited </w:t>
            </w:r>
          </w:p>
          <w:p w:rsidR="007878D9" w:rsidRPr="00834F11" w:rsidRDefault="007878D9" w:rsidP="007878D9">
            <w:pPr>
              <w:autoSpaceDE w:val="0"/>
              <w:autoSpaceDN w:val="0"/>
              <w:adjustRightInd w:val="0"/>
              <w:jc w:val="both"/>
              <w:rPr>
                <w:rFonts w:ascii="Times New Roman" w:hAnsi="Times New Roman"/>
                <w:sz w:val="28"/>
                <w:szCs w:val="28"/>
              </w:rPr>
            </w:pPr>
            <w:r>
              <w:rPr>
                <w:rFonts w:ascii="Times New Roman" w:hAnsi="Times New Roman"/>
                <w:sz w:val="28"/>
                <w:szCs w:val="28"/>
              </w:rPr>
              <w:t xml:space="preserve">Địa chỉ: </w:t>
            </w:r>
            <w:r w:rsidRPr="00834F11">
              <w:rPr>
                <w:rFonts w:ascii="Times New Roman" w:hAnsi="Times New Roman"/>
                <w:sz w:val="28"/>
                <w:szCs w:val="28"/>
              </w:rPr>
              <w:t xml:space="preserve">1755 Steeles Avenue West </w:t>
            </w:r>
          </w:p>
          <w:p w:rsidR="007878D9" w:rsidRPr="00834F11" w:rsidRDefault="007878D9" w:rsidP="007878D9">
            <w:pPr>
              <w:autoSpaceDE w:val="0"/>
              <w:autoSpaceDN w:val="0"/>
              <w:adjustRightInd w:val="0"/>
              <w:jc w:val="both"/>
              <w:rPr>
                <w:rFonts w:ascii="Times New Roman" w:hAnsi="Times New Roman"/>
                <w:sz w:val="28"/>
                <w:szCs w:val="28"/>
              </w:rPr>
            </w:pPr>
            <w:r w:rsidRPr="00834F11">
              <w:rPr>
                <w:rFonts w:ascii="Times New Roman" w:hAnsi="Times New Roman"/>
                <w:sz w:val="28"/>
                <w:szCs w:val="28"/>
              </w:rPr>
              <w:t xml:space="preserve">Toronto, Ontario </w:t>
            </w:r>
          </w:p>
          <w:p w:rsidR="00982BD2" w:rsidRDefault="007878D9">
            <w:pPr>
              <w:autoSpaceDE w:val="0"/>
              <w:autoSpaceDN w:val="0"/>
              <w:adjustRightInd w:val="0"/>
              <w:jc w:val="both"/>
              <w:rPr>
                <w:rFonts w:ascii="Times New Roman" w:hAnsi="Times New Roman"/>
                <w:b/>
                <w:bCs/>
                <w:sz w:val="28"/>
                <w:szCs w:val="28"/>
              </w:rPr>
            </w:pPr>
            <w:r w:rsidRPr="00834F11">
              <w:rPr>
                <w:rFonts w:ascii="Times New Roman" w:hAnsi="Times New Roman"/>
                <w:sz w:val="28"/>
                <w:szCs w:val="28"/>
              </w:rPr>
              <w:t>Canada,  M2R 3T4</w:t>
            </w:r>
          </w:p>
        </w:tc>
        <w:tc>
          <w:tcPr>
            <w:tcW w:w="4644" w:type="dxa"/>
          </w:tcPr>
          <w:p w:rsidR="00982BD2" w:rsidRPr="00834F11" w:rsidRDefault="00982BD2" w:rsidP="00982BD2">
            <w:pPr>
              <w:pStyle w:val="NoSpacing"/>
              <w:keepNext/>
              <w:numPr>
                <w:ilvl w:val="0"/>
                <w:numId w:val="7"/>
              </w:numPr>
              <w:tabs>
                <w:tab w:val="left" w:pos="288"/>
              </w:tabs>
              <w:ind w:left="288" w:hanging="283"/>
              <w:rPr>
                <w:sz w:val="28"/>
                <w:szCs w:val="28"/>
                <w:lang w:eastAsia="en-US"/>
              </w:rPr>
            </w:pPr>
            <w:r w:rsidRPr="00834F11">
              <w:rPr>
                <w:sz w:val="28"/>
                <w:szCs w:val="28"/>
                <w:lang w:eastAsia="en-US"/>
              </w:rPr>
              <w:t>Sản xuất hoạt chất,</w:t>
            </w:r>
            <w:r>
              <w:rPr>
                <w:sz w:val="28"/>
                <w:szCs w:val="28"/>
                <w:lang w:eastAsia="en-US"/>
              </w:rPr>
              <w:t xml:space="preserve"> thành phẩm</w:t>
            </w:r>
          </w:p>
          <w:p w:rsidR="00982BD2" w:rsidRPr="00834F11" w:rsidRDefault="00982BD2" w:rsidP="00982BD2">
            <w:pPr>
              <w:pStyle w:val="NoSpacing"/>
              <w:keepNext/>
              <w:numPr>
                <w:ilvl w:val="0"/>
                <w:numId w:val="7"/>
              </w:numPr>
              <w:tabs>
                <w:tab w:val="left" w:pos="288"/>
              </w:tabs>
              <w:ind w:left="288" w:hanging="283"/>
              <w:rPr>
                <w:sz w:val="28"/>
                <w:szCs w:val="28"/>
                <w:lang w:eastAsia="en-US"/>
              </w:rPr>
            </w:pPr>
            <w:r>
              <w:rPr>
                <w:sz w:val="28"/>
                <w:szCs w:val="28"/>
                <w:lang w:eastAsia="en-US"/>
              </w:rPr>
              <w:t>Đóng gói</w:t>
            </w:r>
          </w:p>
          <w:p w:rsidR="00982BD2" w:rsidRPr="007B3566" w:rsidRDefault="00982BD2" w:rsidP="007B3566">
            <w:pPr>
              <w:pStyle w:val="ListParagraph"/>
              <w:numPr>
                <w:ilvl w:val="0"/>
                <w:numId w:val="6"/>
              </w:numPr>
              <w:autoSpaceDE w:val="0"/>
              <w:autoSpaceDN w:val="0"/>
              <w:adjustRightInd w:val="0"/>
              <w:ind w:left="318"/>
              <w:jc w:val="both"/>
              <w:rPr>
                <w:rFonts w:ascii="Times New Roman" w:hAnsi="Times New Roman"/>
                <w:b/>
                <w:bCs/>
                <w:sz w:val="28"/>
                <w:szCs w:val="28"/>
              </w:rPr>
            </w:pPr>
            <w:r w:rsidRPr="007B3566">
              <w:rPr>
                <w:rFonts w:ascii="Times New Roman" w:hAnsi="Times New Roman" w:cs="Times New Roman"/>
                <w:sz w:val="28"/>
                <w:szCs w:val="28"/>
              </w:rPr>
              <w:t>Kiểm tra chất lượng và xuất xưởng</w:t>
            </w:r>
          </w:p>
        </w:tc>
      </w:tr>
    </w:tbl>
    <w:p w:rsidR="00982BD2" w:rsidRDefault="00982BD2" w:rsidP="00FA12EE">
      <w:pPr>
        <w:autoSpaceDE w:val="0"/>
        <w:autoSpaceDN w:val="0"/>
        <w:adjustRightInd w:val="0"/>
        <w:spacing w:after="0" w:line="240" w:lineRule="auto"/>
        <w:jc w:val="both"/>
        <w:rPr>
          <w:rFonts w:ascii="Times New Roman" w:hAnsi="Times New Roman"/>
          <w:b/>
          <w:bCs/>
          <w:sz w:val="28"/>
          <w:szCs w:val="28"/>
        </w:rPr>
      </w:pPr>
    </w:p>
    <w:p w:rsidR="00982BD2" w:rsidRDefault="00982BD2" w:rsidP="007B3566">
      <w:pPr>
        <w:autoSpaceDE w:val="0"/>
        <w:autoSpaceDN w:val="0"/>
        <w:adjustRightInd w:val="0"/>
        <w:spacing w:after="0" w:line="240" w:lineRule="auto"/>
        <w:jc w:val="center"/>
        <w:rPr>
          <w:rFonts w:ascii="Times New Roman" w:hAnsi="Times New Roman"/>
          <w:b/>
          <w:bCs/>
          <w:sz w:val="28"/>
          <w:szCs w:val="28"/>
        </w:rPr>
      </w:pPr>
    </w:p>
    <w:p w:rsidR="00FA12EE" w:rsidRPr="0088681A" w:rsidRDefault="00FA12EE" w:rsidP="00FA12EE">
      <w:pPr>
        <w:autoSpaceDE w:val="0"/>
        <w:autoSpaceDN w:val="0"/>
        <w:adjustRightInd w:val="0"/>
        <w:spacing w:after="0" w:line="240" w:lineRule="auto"/>
        <w:jc w:val="both"/>
        <w:rPr>
          <w:rFonts w:ascii="Times New Roman" w:hAnsi="Times New Roman"/>
          <w:sz w:val="24"/>
          <w:szCs w:val="24"/>
        </w:rPr>
      </w:pPr>
    </w:p>
    <w:p w:rsidR="00200408" w:rsidRPr="00834F11" w:rsidRDefault="00967394" w:rsidP="00200408">
      <w:pPr>
        <w:autoSpaceDE w:val="0"/>
        <w:autoSpaceDN w:val="0"/>
        <w:adjustRightInd w:val="0"/>
        <w:spacing w:after="0" w:line="240" w:lineRule="auto"/>
        <w:jc w:val="both"/>
        <w:rPr>
          <w:rFonts w:ascii="Times New Roman" w:hAnsi="Times New Roman"/>
          <w:sz w:val="28"/>
          <w:szCs w:val="28"/>
        </w:rPr>
      </w:pPr>
      <w:r>
        <w:rPr>
          <w:rFonts w:ascii="Times New Roman" w:hAnsi="Times New Roman" w:cs="Times New Roman"/>
          <w:noProof/>
          <w:sz w:val="28"/>
          <w:szCs w:val="28"/>
          <w:lang w:val="vi-VN"/>
        </w:rPr>
        <w:t>- Các thông tin chính liên quan nhà máy, qui trình sản xuất của vaccine</w:t>
      </w:r>
      <w:r w:rsidR="00200408">
        <w:rPr>
          <w:rFonts w:ascii="Times New Roman" w:hAnsi="Times New Roman" w:cs="Times New Roman"/>
          <w:noProof/>
          <w:sz w:val="28"/>
          <w:szCs w:val="28"/>
        </w:rPr>
        <w:t xml:space="preserve">: nhà máy </w:t>
      </w:r>
      <w:r w:rsidR="00200408">
        <w:rPr>
          <w:rFonts w:ascii="Times New Roman" w:hAnsi="Times New Roman"/>
          <w:b/>
          <w:bCs/>
          <w:sz w:val="28"/>
          <w:szCs w:val="28"/>
        </w:rPr>
        <w:t>Sanofi Pasteur Limited, đ</w:t>
      </w:r>
      <w:r w:rsidR="00200408">
        <w:rPr>
          <w:rFonts w:ascii="Times New Roman" w:hAnsi="Times New Roman"/>
          <w:sz w:val="28"/>
          <w:szCs w:val="28"/>
        </w:rPr>
        <w:t xml:space="preserve">ịa chỉ: 1755 Steeles Avenue West, Toronto, Ontario, </w:t>
      </w:r>
      <w:r w:rsidR="00200408" w:rsidRPr="00834F11">
        <w:rPr>
          <w:rFonts w:ascii="Times New Roman" w:hAnsi="Times New Roman"/>
          <w:sz w:val="28"/>
          <w:szCs w:val="28"/>
        </w:rPr>
        <w:t>Canada,  M2R 3T4</w:t>
      </w:r>
      <w:r w:rsidR="00200408">
        <w:rPr>
          <w:rFonts w:ascii="Times New Roman" w:hAnsi="Times New Roman"/>
          <w:sz w:val="28"/>
          <w:szCs w:val="28"/>
        </w:rPr>
        <w:t xml:space="preserve"> đạt tiêu chuẩn GMP -WHO</w:t>
      </w:r>
    </w:p>
    <w:p w:rsidR="00967394" w:rsidRPr="007B3566" w:rsidRDefault="00967394" w:rsidP="000424E9">
      <w:pPr>
        <w:ind w:firstLine="720"/>
        <w:jc w:val="both"/>
        <w:rPr>
          <w:rFonts w:ascii="Times New Roman" w:hAnsi="Times New Roman" w:cs="Times New Roman"/>
          <w:noProof/>
          <w:sz w:val="28"/>
          <w:szCs w:val="28"/>
        </w:rPr>
      </w:pPr>
    </w:p>
    <w:p w:rsidR="000424E9" w:rsidRDefault="00F314D2" w:rsidP="00F314D2">
      <w:pPr>
        <w:ind w:firstLine="720"/>
        <w:jc w:val="both"/>
        <w:rPr>
          <w:rFonts w:ascii="Times New Roman" w:hAnsi="Times New Roman" w:cs="Times New Roman"/>
          <w:noProof/>
          <w:sz w:val="28"/>
          <w:szCs w:val="28"/>
        </w:rPr>
      </w:pPr>
      <w:r>
        <w:rPr>
          <w:rFonts w:ascii="Times New Roman" w:hAnsi="Times New Roman" w:cs="Times New Roman"/>
          <w:noProof/>
          <w:sz w:val="28"/>
          <w:szCs w:val="28"/>
        </w:rPr>
        <w:t xml:space="preserve">2.2.3 Phản hồi của Cục Quản lý Dược về kết quả thẩm định phần hồ sơ chất lượng: </w:t>
      </w:r>
    </w:p>
    <w:p w:rsidR="00E64DFF" w:rsidRDefault="00653786" w:rsidP="00F314D2">
      <w:pPr>
        <w:ind w:firstLine="720"/>
        <w:jc w:val="both"/>
        <w:rPr>
          <w:rFonts w:ascii="Times New Roman" w:hAnsi="Times New Roman" w:cs="Times New Roman"/>
          <w:noProof/>
          <w:sz w:val="28"/>
          <w:szCs w:val="28"/>
        </w:rPr>
      </w:pPr>
      <w:r>
        <w:rPr>
          <w:rFonts w:ascii="Times New Roman" w:hAnsi="Times New Roman" w:cs="Times New Roman"/>
          <w:noProof/>
          <w:sz w:val="28"/>
          <w:szCs w:val="28"/>
        </w:rPr>
        <w:t>2.2.3.1.</w:t>
      </w:r>
      <w:r w:rsidR="00E64DFF">
        <w:rPr>
          <w:rFonts w:ascii="Times New Roman" w:hAnsi="Times New Roman" w:cs="Times New Roman"/>
          <w:noProof/>
          <w:sz w:val="28"/>
          <w:szCs w:val="28"/>
        </w:rPr>
        <w:t xml:space="preserve">Dược chất: </w:t>
      </w:r>
    </w:p>
    <w:p w:rsidR="00E64DFF" w:rsidRDefault="00E64DFF" w:rsidP="00F314D2">
      <w:pPr>
        <w:ind w:firstLine="720"/>
        <w:jc w:val="both"/>
        <w:rPr>
          <w:rFonts w:ascii="Times New Roman" w:hAnsi="Times New Roman" w:cs="Times New Roman"/>
          <w:noProof/>
          <w:sz w:val="28"/>
          <w:szCs w:val="28"/>
        </w:rPr>
      </w:pPr>
      <w:r>
        <w:rPr>
          <w:rFonts w:ascii="Times New Roman" w:hAnsi="Times New Roman" w:cs="Times New Roman"/>
          <w:noProof/>
          <w:sz w:val="28"/>
          <w:szCs w:val="28"/>
        </w:rPr>
        <w:t>- Chất chuẩn đối chiếu: đề nghị bổ sung phiếu kiểm nghiệm của chất chuẩn đối chiếu.</w:t>
      </w:r>
    </w:p>
    <w:p w:rsidR="00E64DFF" w:rsidRDefault="00E64DFF" w:rsidP="00F314D2">
      <w:pPr>
        <w:ind w:firstLine="720"/>
        <w:jc w:val="both"/>
        <w:rPr>
          <w:rFonts w:ascii="Times New Roman" w:hAnsi="Times New Roman" w:cs="Times New Roman"/>
          <w:noProof/>
          <w:sz w:val="28"/>
          <w:szCs w:val="28"/>
        </w:rPr>
      </w:pPr>
      <w:r>
        <w:rPr>
          <w:rFonts w:ascii="Times New Roman" w:hAnsi="Times New Roman" w:cs="Times New Roman"/>
          <w:noProof/>
          <w:sz w:val="28"/>
          <w:szCs w:val="28"/>
        </w:rPr>
        <w:t>- Bao bì, đóng gói: bổ sung phiếu kiểm nghiệm cho nắp, nút lọ.</w:t>
      </w:r>
    </w:p>
    <w:p w:rsidR="00E64DFF" w:rsidRDefault="00653786" w:rsidP="007B3566">
      <w:pPr>
        <w:ind w:firstLine="720"/>
        <w:rPr>
          <w:rFonts w:ascii="Times New Roman" w:hAnsi="Times New Roman" w:cs="Times New Roman"/>
          <w:noProof/>
          <w:sz w:val="28"/>
          <w:szCs w:val="28"/>
        </w:rPr>
      </w:pPr>
      <w:r>
        <w:rPr>
          <w:rFonts w:ascii="Times New Roman" w:hAnsi="Times New Roman" w:cs="Times New Roman"/>
          <w:noProof/>
          <w:sz w:val="28"/>
          <w:szCs w:val="28"/>
        </w:rPr>
        <w:lastRenderedPageBreak/>
        <w:t>2.2.3.2.</w:t>
      </w:r>
      <w:r w:rsidR="00E64DFF">
        <w:rPr>
          <w:rFonts w:ascii="Times New Roman" w:hAnsi="Times New Roman" w:cs="Times New Roman"/>
          <w:noProof/>
          <w:sz w:val="28"/>
          <w:szCs w:val="28"/>
        </w:rPr>
        <w:t>Thành phẩm:</w:t>
      </w:r>
    </w:p>
    <w:p w:rsidR="00E64DFF" w:rsidRDefault="00E64DFF" w:rsidP="007B3566">
      <w:pPr>
        <w:ind w:firstLine="720"/>
        <w:rPr>
          <w:rFonts w:ascii="Times New Roman" w:hAnsi="Times New Roman" w:cs="Times New Roman"/>
          <w:noProof/>
          <w:sz w:val="28"/>
          <w:szCs w:val="28"/>
        </w:rPr>
      </w:pPr>
      <w:r>
        <w:rPr>
          <w:rFonts w:ascii="Times New Roman" w:hAnsi="Times New Roman" w:cs="Times New Roman"/>
          <w:noProof/>
          <w:sz w:val="28"/>
          <w:szCs w:val="28"/>
        </w:rPr>
        <w:t>- Tiểu chuẩn của nguyên liệu tham chiếu: bỏ sung phiếu kiểm nghiệm của nguyên liệu tham chiếu.</w:t>
      </w:r>
    </w:p>
    <w:p w:rsidR="00E64DFF" w:rsidRDefault="00E64DFF" w:rsidP="007B3566">
      <w:pPr>
        <w:ind w:firstLine="720"/>
        <w:rPr>
          <w:rFonts w:ascii="Times New Roman" w:hAnsi="Times New Roman" w:cs="Times New Roman"/>
          <w:noProof/>
          <w:sz w:val="28"/>
          <w:szCs w:val="28"/>
        </w:rPr>
      </w:pPr>
      <w:r>
        <w:rPr>
          <w:rFonts w:ascii="Times New Roman" w:hAnsi="Times New Roman" w:cs="Times New Roman"/>
          <w:noProof/>
          <w:sz w:val="28"/>
          <w:szCs w:val="28"/>
        </w:rPr>
        <w:t>- Kiểm soát thành phẩm: đề nghị công ty giải trình lý do không làm thử nghiệm an toàn chung, an toàn đặc hiệu bạch hầu, uốn ván trên bán thành phẩm cuối cùng và thành phẩm.</w:t>
      </w:r>
    </w:p>
    <w:p w:rsidR="00E64DFF" w:rsidRDefault="00E64DFF" w:rsidP="007B3566">
      <w:pPr>
        <w:ind w:firstLine="720"/>
        <w:rPr>
          <w:rFonts w:ascii="Times New Roman" w:hAnsi="Times New Roman" w:cs="Times New Roman"/>
          <w:noProof/>
          <w:sz w:val="28"/>
          <w:szCs w:val="28"/>
        </w:rPr>
      </w:pPr>
      <w:r>
        <w:rPr>
          <w:rFonts w:ascii="Times New Roman" w:hAnsi="Times New Roman" w:cs="Times New Roman"/>
          <w:noProof/>
          <w:sz w:val="28"/>
          <w:szCs w:val="28"/>
        </w:rPr>
        <w:t>- Hệ thống bao bì, đóng gói: bổ sung phiếu kiểm nghiệm cho nắp, nút lọ.</w:t>
      </w:r>
    </w:p>
    <w:p w:rsidR="00527B72" w:rsidRDefault="00E64DFF" w:rsidP="00527B72">
      <w:pPr>
        <w:ind w:firstLine="720"/>
        <w:jc w:val="both"/>
        <w:rPr>
          <w:rFonts w:ascii="Times New Roman" w:hAnsi="Times New Roman" w:cs="Times New Roman"/>
          <w:noProof/>
          <w:sz w:val="28"/>
          <w:szCs w:val="28"/>
        </w:rPr>
      </w:pPr>
      <w:r>
        <w:rPr>
          <w:rFonts w:ascii="Times New Roman" w:hAnsi="Times New Roman" w:cs="Times New Roman"/>
          <w:noProof/>
          <w:sz w:val="28"/>
          <w:szCs w:val="28"/>
        </w:rPr>
        <w:t>- Danh mục trang thiết bị sản xuất, kiểm định: bổ sung đầy đủ danh mục trang thiết bị sản xuất, kiểm định.</w:t>
      </w:r>
    </w:p>
    <w:p w:rsidR="00527B72" w:rsidRDefault="00527B72" w:rsidP="00527B72">
      <w:pPr>
        <w:ind w:firstLine="720"/>
        <w:jc w:val="both"/>
        <w:rPr>
          <w:rFonts w:ascii="Times New Roman" w:hAnsi="Times New Roman" w:cs="Times New Roman"/>
          <w:noProof/>
          <w:sz w:val="28"/>
          <w:szCs w:val="28"/>
        </w:rPr>
      </w:pPr>
      <w:r>
        <w:rPr>
          <w:rFonts w:ascii="Times New Roman" w:hAnsi="Times New Roman" w:cs="Times New Roman"/>
          <w:noProof/>
          <w:sz w:val="28"/>
          <w:szCs w:val="28"/>
        </w:rPr>
        <w:t xml:space="preserve"> 2.2.4. Giải trình của công ty: công ty đã bổ sung đầy đủ các phần hồ sơ chất lượng theo yêu cầu.</w:t>
      </w:r>
    </w:p>
    <w:p w:rsidR="007B20D1" w:rsidRDefault="00E53822" w:rsidP="009665FA">
      <w:pPr>
        <w:spacing w:before="240" w:after="120" w:line="240" w:lineRule="auto"/>
        <w:ind w:firstLine="720"/>
        <w:rPr>
          <w:rFonts w:ascii="Times New Roman" w:hAnsi="Times New Roman" w:cs="Times New Roman"/>
          <w:noProof/>
          <w:sz w:val="28"/>
          <w:szCs w:val="28"/>
        </w:rPr>
      </w:pPr>
      <w:r>
        <w:rPr>
          <w:rFonts w:ascii="Times New Roman" w:hAnsi="Times New Roman" w:cs="Times New Roman"/>
          <w:noProof/>
          <w:sz w:val="28"/>
          <w:szCs w:val="28"/>
        </w:rPr>
        <w:t>2.3</w:t>
      </w:r>
      <w:r w:rsidR="007B20D1">
        <w:rPr>
          <w:rFonts w:ascii="Times New Roman" w:hAnsi="Times New Roman" w:cs="Times New Roman"/>
          <w:noProof/>
          <w:sz w:val="28"/>
          <w:szCs w:val="28"/>
        </w:rPr>
        <w:t>.</w:t>
      </w:r>
      <w:r>
        <w:rPr>
          <w:rFonts w:ascii="Times New Roman" w:hAnsi="Times New Roman" w:cs="Times New Roman"/>
          <w:noProof/>
          <w:sz w:val="28"/>
          <w:szCs w:val="28"/>
        </w:rPr>
        <w:t xml:space="preserve"> Thông tin của Cục Quản lý Dược về kết quả thẩm định đối với phần hồ sơ an toàn, hiệu quả: </w:t>
      </w:r>
    </w:p>
    <w:p w:rsidR="009665FA" w:rsidRDefault="007B20D1" w:rsidP="009665FA">
      <w:pPr>
        <w:spacing w:before="240" w:after="120" w:line="240" w:lineRule="auto"/>
        <w:ind w:firstLine="720"/>
        <w:rPr>
          <w:rFonts w:ascii="Times New Roman" w:hAnsi="Times New Roman" w:cs="Times New Roman"/>
          <w:noProof/>
          <w:sz w:val="28"/>
          <w:szCs w:val="28"/>
        </w:rPr>
      </w:pPr>
      <w:r>
        <w:rPr>
          <w:rFonts w:ascii="Times New Roman" w:hAnsi="Times New Roman" w:cs="Times New Roman"/>
          <w:noProof/>
          <w:sz w:val="28"/>
          <w:szCs w:val="28"/>
        </w:rPr>
        <w:t>2.3.1.</w:t>
      </w:r>
      <w:r w:rsidR="009665FA">
        <w:rPr>
          <w:rFonts w:ascii="Times New Roman" w:hAnsi="Times New Roman" w:cs="Times New Roman"/>
          <w:noProof/>
          <w:sz w:val="28"/>
          <w:szCs w:val="28"/>
        </w:rPr>
        <w:t>Cục Quản lý Dược yêu cầu sửa tờ h</w:t>
      </w:r>
      <w:r w:rsidR="009665FA">
        <w:rPr>
          <w:rFonts w:ascii="Times New Roman" w:hAnsi="Times New Roman" w:cs="Times New Roman"/>
          <w:noProof/>
          <w:sz w:val="28"/>
          <w:szCs w:val="28"/>
        </w:rPr>
        <w:t xml:space="preserve">ướng dẫn sử dụng: </w:t>
      </w:r>
    </w:p>
    <w:p w:rsidR="009665FA" w:rsidRDefault="009665FA" w:rsidP="009665FA">
      <w:pPr>
        <w:pStyle w:val="ListParagraph"/>
        <w:numPr>
          <w:ilvl w:val="0"/>
          <w:numId w:val="6"/>
        </w:numPr>
        <w:jc w:val="both"/>
        <w:rPr>
          <w:rFonts w:ascii="Times New Roman" w:hAnsi="Times New Roman" w:cs="Times New Roman"/>
          <w:noProof/>
          <w:sz w:val="28"/>
          <w:szCs w:val="28"/>
        </w:rPr>
      </w:pPr>
      <w:r>
        <w:rPr>
          <w:rFonts w:ascii="Times New Roman" w:hAnsi="Times New Roman" w:cs="Times New Roman"/>
          <w:noProof/>
          <w:sz w:val="28"/>
          <w:szCs w:val="28"/>
        </w:rPr>
        <w:t>Đề nghị xem lại cụm từ “giải độc tố bạch hầu giảm liều”.</w:t>
      </w:r>
    </w:p>
    <w:p w:rsidR="009665FA" w:rsidRPr="007B3566" w:rsidRDefault="009665FA" w:rsidP="009665FA">
      <w:pPr>
        <w:pStyle w:val="ListParagraph"/>
        <w:numPr>
          <w:ilvl w:val="0"/>
          <w:numId w:val="6"/>
        </w:numPr>
        <w:jc w:val="both"/>
        <w:rPr>
          <w:rFonts w:ascii="Times New Roman" w:hAnsi="Times New Roman" w:cs="Times New Roman"/>
          <w:noProof/>
          <w:sz w:val="28"/>
          <w:szCs w:val="28"/>
        </w:rPr>
      </w:pPr>
      <w:r>
        <w:rPr>
          <w:rFonts w:ascii="Times New Roman" w:hAnsi="Times New Roman" w:cs="Times New Roman"/>
          <w:noProof/>
          <w:sz w:val="28"/>
          <w:szCs w:val="28"/>
        </w:rPr>
        <w:t>Mục chỉ định: đề nghị giải trình hoặc cung cấp tài liệu chứng minh cho nhóm tuổi từ 4-10 tuổi (theo FDA, TGA quy định giới hạn chỉ định từ 10 tuổi trở lên).</w:t>
      </w:r>
    </w:p>
    <w:p w:rsidR="007B20D1" w:rsidRDefault="007B20D1" w:rsidP="009665FA">
      <w:pPr>
        <w:jc w:val="both"/>
        <w:rPr>
          <w:rFonts w:ascii="Times New Roman" w:hAnsi="Times New Roman" w:cs="Times New Roman"/>
          <w:noProof/>
          <w:sz w:val="28"/>
          <w:szCs w:val="28"/>
        </w:rPr>
      </w:pPr>
      <w:r>
        <w:rPr>
          <w:rFonts w:ascii="Times New Roman" w:hAnsi="Times New Roman" w:cs="Times New Roman"/>
          <w:noProof/>
          <w:sz w:val="28"/>
          <w:szCs w:val="28"/>
        </w:rPr>
        <w:t xml:space="preserve">         </w:t>
      </w:r>
      <w:r w:rsidR="009665FA">
        <w:rPr>
          <w:rFonts w:ascii="Times New Roman" w:hAnsi="Times New Roman" w:cs="Times New Roman"/>
          <w:noProof/>
          <w:sz w:val="28"/>
          <w:szCs w:val="28"/>
        </w:rPr>
        <w:t>2.</w:t>
      </w:r>
      <w:r>
        <w:rPr>
          <w:rFonts w:ascii="Times New Roman" w:hAnsi="Times New Roman" w:cs="Times New Roman"/>
          <w:noProof/>
          <w:sz w:val="28"/>
          <w:szCs w:val="28"/>
        </w:rPr>
        <w:t>3</w:t>
      </w:r>
      <w:r w:rsidR="009665FA">
        <w:rPr>
          <w:rFonts w:ascii="Times New Roman" w:hAnsi="Times New Roman" w:cs="Times New Roman"/>
          <w:noProof/>
          <w:sz w:val="28"/>
          <w:szCs w:val="28"/>
        </w:rPr>
        <w:t>.</w:t>
      </w:r>
      <w:r>
        <w:rPr>
          <w:rFonts w:ascii="Times New Roman" w:hAnsi="Times New Roman" w:cs="Times New Roman"/>
          <w:noProof/>
          <w:sz w:val="28"/>
          <w:szCs w:val="28"/>
        </w:rPr>
        <w:t>2</w:t>
      </w:r>
      <w:r w:rsidR="009665FA">
        <w:rPr>
          <w:rFonts w:ascii="Times New Roman" w:hAnsi="Times New Roman" w:cs="Times New Roman"/>
          <w:noProof/>
          <w:sz w:val="28"/>
          <w:szCs w:val="28"/>
        </w:rPr>
        <w:t xml:space="preserve"> </w:t>
      </w:r>
      <w:r>
        <w:rPr>
          <w:rFonts w:ascii="Times New Roman" w:hAnsi="Times New Roman" w:cs="Times New Roman"/>
          <w:noProof/>
          <w:sz w:val="28"/>
          <w:szCs w:val="28"/>
        </w:rPr>
        <w:t>Giải trình của công ty: công ty đã bổ sung đầy đủ các phần hồ sơ an toàn, hiệu quả theo yêu cầu.</w:t>
      </w:r>
    </w:p>
    <w:p w:rsidR="00E53822" w:rsidRDefault="00E53822" w:rsidP="00FB011F">
      <w:pPr>
        <w:ind w:firstLine="540"/>
        <w:jc w:val="both"/>
        <w:rPr>
          <w:rFonts w:ascii="Times New Roman" w:hAnsi="Times New Roman" w:cs="Times New Roman"/>
          <w:noProof/>
          <w:sz w:val="28"/>
          <w:szCs w:val="28"/>
        </w:rPr>
      </w:pPr>
      <w:r>
        <w:rPr>
          <w:rFonts w:ascii="Times New Roman" w:hAnsi="Times New Roman" w:cs="Times New Roman"/>
          <w:noProof/>
          <w:sz w:val="28"/>
          <w:szCs w:val="28"/>
        </w:rPr>
        <w:t>Vắc xin đăng ký lại, không yêu cầu nộp hồ sơ phần lâm sàng.</w:t>
      </w:r>
    </w:p>
    <w:p w:rsidR="00E53822" w:rsidRPr="00FA76B9" w:rsidRDefault="00E53822" w:rsidP="00E53822">
      <w:pPr>
        <w:spacing w:before="60" w:line="288" w:lineRule="auto"/>
        <w:ind w:firstLine="540"/>
        <w:jc w:val="both"/>
        <w:rPr>
          <w:rFonts w:ascii="Times New Roman" w:hAnsi="Times New Roman"/>
          <w:sz w:val="28"/>
          <w:szCs w:val="28"/>
          <w:lang w:val="sv-SE"/>
        </w:rPr>
      </w:pPr>
      <w:r w:rsidRPr="00553769">
        <w:rPr>
          <w:rFonts w:ascii="Times New Roman" w:hAnsi="Times New Roman"/>
          <w:b/>
          <w:sz w:val="28"/>
          <w:szCs w:val="28"/>
          <w:lang w:val="sv-SE"/>
        </w:rPr>
        <w:t>Kết luận của Hội đồng tư vấn cấp giấy đăng ký lưu hành vắc xin, sinh phẩm:</w:t>
      </w:r>
      <w:r>
        <w:rPr>
          <w:rFonts w:ascii="Times New Roman" w:hAnsi="Times New Roman"/>
          <w:sz w:val="28"/>
          <w:szCs w:val="28"/>
          <w:lang w:val="sv-SE"/>
        </w:rPr>
        <w:t xml:space="preserve"> đồng ý cấp số đăng ký lưu hành 5 năm đối với vắc xin </w:t>
      </w:r>
      <w:r>
        <w:rPr>
          <w:rFonts w:ascii="Times New Roman" w:hAnsi="Times New Roman" w:cs="Times New Roman"/>
          <w:noProof/>
          <w:sz w:val="28"/>
          <w:szCs w:val="28"/>
        </w:rPr>
        <w:t>Adacel</w:t>
      </w:r>
      <w:r w:rsidR="00036555">
        <w:rPr>
          <w:rFonts w:ascii="Times New Roman" w:hAnsi="Times New Roman" w:cs="Times New Roman"/>
          <w:noProof/>
          <w:sz w:val="28"/>
          <w:szCs w:val="28"/>
        </w:rPr>
        <w:t>.</w:t>
      </w:r>
    </w:p>
    <w:p w:rsidR="00F73267" w:rsidRPr="00F73267" w:rsidRDefault="00F73267" w:rsidP="00F73267">
      <w:pPr>
        <w:ind w:firstLine="720"/>
        <w:jc w:val="both"/>
        <w:rPr>
          <w:rFonts w:ascii="Times New Roman" w:hAnsi="Times New Roman" w:cs="Times New Roman"/>
          <w:noProof/>
          <w:sz w:val="28"/>
          <w:szCs w:val="28"/>
        </w:rPr>
      </w:pPr>
    </w:p>
    <w:p w:rsidR="00FA3647" w:rsidRPr="00FA3647" w:rsidRDefault="00FA3647" w:rsidP="00FA3647">
      <w:pPr>
        <w:jc w:val="both"/>
        <w:rPr>
          <w:rFonts w:ascii="Times New Roman" w:hAnsi="Times New Roman" w:cs="Times New Roman"/>
          <w:noProof/>
          <w:sz w:val="28"/>
          <w:szCs w:val="28"/>
        </w:rPr>
      </w:pPr>
    </w:p>
    <w:p w:rsidR="009D7AE3" w:rsidRPr="00C22378" w:rsidRDefault="009D7AE3" w:rsidP="001E0F1B">
      <w:pPr>
        <w:jc w:val="both"/>
        <w:rPr>
          <w:rFonts w:ascii="Times New Roman" w:hAnsi="Times New Roman" w:cs="Times New Roman"/>
          <w:noProof/>
          <w:sz w:val="28"/>
          <w:szCs w:val="28"/>
        </w:rPr>
      </w:pPr>
    </w:p>
    <w:sectPr w:rsidR="009D7AE3" w:rsidRPr="00C22378" w:rsidSect="003A7035">
      <w:footerReference w:type="default" r:id="rId28"/>
      <w:pgSz w:w="11907" w:h="16840" w:code="9"/>
      <w:pgMar w:top="1134" w:right="1134"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41F5" w:rsidRDefault="001441F5" w:rsidP="00C22378">
      <w:pPr>
        <w:spacing w:after="0" w:line="240" w:lineRule="auto"/>
      </w:pPr>
      <w:r>
        <w:separator/>
      </w:r>
    </w:p>
  </w:endnote>
  <w:endnote w:type="continuationSeparator" w:id="1">
    <w:p w:rsidR="001441F5" w:rsidRDefault="001441F5" w:rsidP="00C223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963"/>
      <w:gridCol w:w="8325"/>
    </w:tblGrid>
    <w:tr w:rsidR="00E64DFF">
      <w:tc>
        <w:tcPr>
          <w:tcW w:w="918" w:type="dxa"/>
        </w:tcPr>
        <w:p w:rsidR="00E64DFF" w:rsidRPr="00C22378" w:rsidRDefault="00620C6D">
          <w:pPr>
            <w:pStyle w:val="Footer"/>
            <w:jc w:val="right"/>
            <w:rPr>
              <w:rFonts w:ascii="Times New Roman" w:hAnsi="Times New Roman" w:cs="Times New Roman"/>
              <w:b/>
              <w:bCs/>
              <w:color w:val="4F81BD" w:themeColor="accent1"/>
            </w:rPr>
          </w:pPr>
          <w:r w:rsidRPr="00620C6D">
            <w:rPr>
              <w:rFonts w:ascii="Times New Roman" w:hAnsi="Times New Roman" w:cs="Times New Roman"/>
            </w:rPr>
            <w:fldChar w:fldCharType="begin"/>
          </w:r>
          <w:r w:rsidR="00E64DFF" w:rsidRPr="00C22378">
            <w:rPr>
              <w:rFonts w:ascii="Times New Roman" w:hAnsi="Times New Roman" w:cs="Times New Roman"/>
            </w:rPr>
            <w:instrText xml:space="preserve"> PAGE   \* MERGEFORMAT </w:instrText>
          </w:r>
          <w:r w:rsidRPr="00620C6D">
            <w:rPr>
              <w:rFonts w:ascii="Times New Roman" w:hAnsi="Times New Roman" w:cs="Times New Roman"/>
            </w:rPr>
            <w:fldChar w:fldCharType="separate"/>
          </w:r>
          <w:r w:rsidR="002F3BA6" w:rsidRPr="002F3BA6">
            <w:rPr>
              <w:rFonts w:ascii="Times New Roman" w:hAnsi="Times New Roman" w:cs="Times New Roman"/>
              <w:b/>
              <w:bCs/>
              <w:noProof/>
              <w:color w:val="4F81BD" w:themeColor="accent1"/>
            </w:rPr>
            <w:t>5</w:t>
          </w:r>
          <w:r w:rsidRPr="00C22378">
            <w:rPr>
              <w:rFonts w:ascii="Times New Roman" w:hAnsi="Times New Roman" w:cs="Times New Roman"/>
              <w:b/>
              <w:bCs/>
              <w:noProof/>
              <w:color w:val="4F81BD" w:themeColor="accent1"/>
            </w:rPr>
            <w:fldChar w:fldCharType="end"/>
          </w:r>
        </w:p>
      </w:tc>
      <w:tc>
        <w:tcPr>
          <w:tcW w:w="7938" w:type="dxa"/>
        </w:tcPr>
        <w:p w:rsidR="00E64DFF" w:rsidRPr="00C22378" w:rsidRDefault="00E64DFF" w:rsidP="00B53E74">
          <w:pPr>
            <w:pStyle w:val="Footer"/>
            <w:rPr>
              <w:rFonts w:ascii="Times New Roman" w:hAnsi="Times New Roman" w:cs="Times New Roman"/>
              <w:i/>
            </w:rPr>
          </w:pPr>
          <w:r w:rsidRPr="00C22378">
            <w:rPr>
              <w:rFonts w:ascii="Times New Roman" w:hAnsi="Times New Roman" w:cs="Times New Roman"/>
              <w:i/>
            </w:rPr>
            <w:t xml:space="preserve">Báo cáo đánh giá đối với vắc xin </w:t>
          </w:r>
          <w:r>
            <w:rPr>
              <w:rFonts w:ascii="Times New Roman" w:hAnsi="Times New Roman" w:cs="Times New Roman"/>
              <w:i/>
            </w:rPr>
            <w:t>Adacel</w:t>
          </w:r>
        </w:p>
      </w:tc>
    </w:tr>
  </w:tbl>
  <w:p w:rsidR="00E64DFF" w:rsidRPr="00C22378" w:rsidRDefault="00E64DFF" w:rsidP="00C22378">
    <w:pPr>
      <w:pStyle w:val="Footer"/>
      <w:rPr>
        <w:rFonts w:ascii="Times New Roman" w:hAnsi="Times New Roman" w:cs="Times New Roman"/>
        <w: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41F5" w:rsidRDefault="001441F5" w:rsidP="00C22378">
      <w:pPr>
        <w:spacing w:after="0" w:line="240" w:lineRule="auto"/>
      </w:pPr>
      <w:r>
        <w:separator/>
      </w:r>
    </w:p>
  </w:footnote>
  <w:footnote w:type="continuationSeparator" w:id="1">
    <w:p w:rsidR="001441F5" w:rsidRDefault="001441F5" w:rsidP="00C2237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F4863"/>
    <w:multiLevelType w:val="hybridMultilevel"/>
    <w:tmpl w:val="936ADFAC"/>
    <w:lvl w:ilvl="0" w:tplc="4A90EC52">
      <w:start w:val="2"/>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8D54A0B"/>
    <w:multiLevelType w:val="hybridMultilevel"/>
    <w:tmpl w:val="9F80700E"/>
    <w:lvl w:ilvl="0" w:tplc="7B54CBB6">
      <w:start w:val="1"/>
      <w:numFmt w:val="bullet"/>
      <w:lvlText w:val="-"/>
      <w:lvlJc w:val="left"/>
      <w:pPr>
        <w:ind w:left="1037" w:hanging="360"/>
      </w:pPr>
      <w:rPr>
        <w:rFonts w:ascii="Times New Roman" w:eastAsia="MS Mincho" w:hAnsi="Times New Roman" w:cs="Times New Roman" w:hint="default"/>
      </w:rPr>
    </w:lvl>
    <w:lvl w:ilvl="1" w:tplc="04090003" w:tentative="1">
      <w:start w:val="1"/>
      <w:numFmt w:val="bullet"/>
      <w:lvlText w:val="o"/>
      <w:lvlJc w:val="left"/>
      <w:pPr>
        <w:ind w:left="1757" w:hanging="360"/>
      </w:pPr>
      <w:rPr>
        <w:rFonts w:ascii="Courier New" w:hAnsi="Courier New" w:cs="Courier New" w:hint="default"/>
      </w:rPr>
    </w:lvl>
    <w:lvl w:ilvl="2" w:tplc="04090005" w:tentative="1">
      <w:start w:val="1"/>
      <w:numFmt w:val="bullet"/>
      <w:lvlText w:val=""/>
      <w:lvlJc w:val="left"/>
      <w:pPr>
        <w:ind w:left="2477" w:hanging="360"/>
      </w:pPr>
      <w:rPr>
        <w:rFonts w:ascii="Wingdings" w:hAnsi="Wingdings" w:hint="default"/>
      </w:rPr>
    </w:lvl>
    <w:lvl w:ilvl="3" w:tplc="04090001" w:tentative="1">
      <w:start w:val="1"/>
      <w:numFmt w:val="bullet"/>
      <w:lvlText w:val=""/>
      <w:lvlJc w:val="left"/>
      <w:pPr>
        <w:ind w:left="3197" w:hanging="360"/>
      </w:pPr>
      <w:rPr>
        <w:rFonts w:ascii="Symbol" w:hAnsi="Symbol" w:hint="default"/>
      </w:rPr>
    </w:lvl>
    <w:lvl w:ilvl="4" w:tplc="04090003" w:tentative="1">
      <w:start w:val="1"/>
      <w:numFmt w:val="bullet"/>
      <w:lvlText w:val="o"/>
      <w:lvlJc w:val="left"/>
      <w:pPr>
        <w:ind w:left="3917" w:hanging="360"/>
      </w:pPr>
      <w:rPr>
        <w:rFonts w:ascii="Courier New" w:hAnsi="Courier New" w:cs="Courier New" w:hint="default"/>
      </w:rPr>
    </w:lvl>
    <w:lvl w:ilvl="5" w:tplc="04090005" w:tentative="1">
      <w:start w:val="1"/>
      <w:numFmt w:val="bullet"/>
      <w:lvlText w:val=""/>
      <w:lvlJc w:val="left"/>
      <w:pPr>
        <w:ind w:left="4637" w:hanging="360"/>
      </w:pPr>
      <w:rPr>
        <w:rFonts w:ascii="Wingdings" w:hAnsi="Wingdings" w:hint="default"/>
      </w:rPr>
    </w:lvl>
    <w:lvl w:ilvl="6" w:tplc="04090001" w:tentative="1">
      <w:start w:val="1"/>
      <w:numFmt w:val="bullet"/>
      <w:lvlText w:val=""/>
      <w:lvlJc w:val="left"/>
      <w:pPr>
        <w:ind w:left="5357" w:hanging="360"/>
      </w:pPr>
      <w:rPr>
        <w:rFonts w:ascii="Symbol" w:hAnsi="Symbol" w:hint="default"/>
      </w:rPr>
    </w:lvl>
    <w:lvl w:ilvl="7" w:tplc="04090003" w:tentative="1">
      <w:start w:val="1"/>
      <w:numFmt w:val="bullet"/>
      <w:lvlText w:val="o"/>
      <w:lvlJc w:val="left"/>
      <w:pPr>
        <w:ind w:left="6077" w:hanging="360"/>
      </w:pPr>
      <w:rPr>
        <w:rFonts w:ascii="Courier New" w:hAnsi="Courier New" w:cs="Courier New" w:hint="default"/>
      </w:rPr>
    </w:lvl>
    <w:lvl w:ilvl="8" w:tplc="04090005" w:tentative="1">
      <w:start w:val="1"/>
      <w:numFmt w:val="bullet"/>
      <w:lvlText w:val=""/>
      <w:lvlJc w:val="left"/>
      <w:pPr>
        <w:ind w:left="6797" w:hanging="360"/>
      </w:pPr>
      <w:rPr>
        <w:rFonts w:ascii="Wingdings" w:hAnsi="Wingdings" w:hint="default"/>
      </w:rPr>
    </w:lvl>
  </w:abstractNum>
  <w:abstractNum w:abstractNumId="2">
    <w:nsid w:val="1CA75CF1"/>
    <w:multiLevelType w:val="multilevel"/>
    <w:tmpl w:val="306E47C0"/>
    <w:lvl w:ilvl="0">
      <w:start w:val="1"/>
      <w:numFmt w:val="decimal"/>
      <w:lvlText w:val="%1."/>
      <w:lvlJc w:val="left"/>
      <w:pPr>
        <w:ind w:left="720" w:hanging="360"/>
      </w:pPr>
      <w:rPr>
        <w:rFonts w:hint="default"/>
      </w:rPr>
    </w:lvl>
    <w:lvl w:ilvl="1">
      <w:start w:val="3"/>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27D844FB"/>
    <w:multiLevelType w:val="hybridMultilevel"/>
    <w:tmpl w:val="F4C835C0"/>
    <w:lvl w:ilvl="0" w:tplc="B9A685F2">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44753B3"/>
    <w:multiLevelType w:val="hybridMultilevel"/>
    <w:tmpl w:val="C77EBF00"/>
    <w:lvl w:ilvl="0" w:tplc="CC7C2EE8">
      <w:start w:val="2"/>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nsid w:val="3A6A29EE"/>
    <w:multiLevelType w:val="hybridMultilevel"/>
    <w:tmpl w:val="528A0328"/>
    <w:lvl w:ilvl="0" w:tplc="7FCAD2E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E980716"/>
    <w:multiLevelType w:val="hybridMultilevel"/>
    <w:tmpl w:val="34609A98"/>
    <w:lvl w:ilvl="0" w:tplc="7B54CBB6">
      <w:start w:val="1"/>
      <w:numFmt w:val="bullet"/>
      <w:lvlText w:val="-"/>
      <w:lvlJc w:val="left"/>
      <w:pPr>
        <w:ind w:left="1037" w:hanging="360"/>
      </w:pPr>
      <w:rPr>
        <w:rFonts w:ascii="Times New Roman" w:eastAsia="MS Mincho" w:hAnsi="Times New Roman" w:cs="Times New Roman" w:hint="default"/>
      </w:rPr>
    </w:lvl>
    <w:lvl w:ilvl="1" w:tplc="04090003" w:tentative="1">
      <w:start w:val="1"/>
      <w:numFmt w:val="bullet"/>
      <w:lvlText w:val="o"/>
      <w:lvlJc w:val="left"/>
      <w:pPr>
        <w:ind w:left="1757" w:hanging="360"/>
      </w:pPr>
      <w:rPr>
        <w:rFonts w:ascii="Courier New" w:hAnsi="Courier New" w:cs="Courier New" w:hint="default"/>
      </w:rPr>
    </w:lvl>
    <w:lvl w:ilvl="2" w:tplc="04090005" w:tentative="1">
      <w:start w:val="1"/>
      <w:numFmt w:val="bullet"/>
      <w:lvlText w:val=""/>
      <w:lvlJc w:val="left"/>
      <w:pPr>
        <w:ind w:left="2477" w:hanging="360"/>
      </w:pPr>
      <w:rPr>
        <w:rFonts w:ascii="Wingdings" w:hAnsi="Wingdings" w:hint="default"/>
      </w:rPr>
    </w:lvl>
    <w:lvl w:ilvl="3" w:tplc="04090001" w:tentative="1">
      <w:start w:val="1"/>
      <w:numFmt w:val="bullet"/>
      <w:lvlText w:val=""/>
      <w:lvlJc w:val="left"/>
      <w:pPr>
        <w:ind w:left="3197" w:hanging="360"/>
      </w:pPr>
      <w:rPr>
        <w:rFonts w:ascii="Symbol" w:hAnsi="Symbol" w:hint="default"/>
      </w:rPr>
    </w:lvl>
    <w:lvl w:ilvl="4" w:tplc="04090003" w:tentative="1">
      <w:start w:val="1"/>
      <w:numFmt w:val="bullet"/>
      <w:lvlText w:val="o"/>
      <w:lvlJc w:val="left"/>
      <w:pPr>
        <w:ind w:left="3917" w:hanging="360"/>
      </w:pPr>
      <w:rPr>
        <w:rFonts w:ascii="Courier New" w:hAnsi="Courier New" w:cs="Courier New" w:hint="default"/>
      </w:rPr>
    </w:lvl>
    <w:lvl w:ilvl="5" w:tplc="04090005" w:tentative="1">
      <w:start w:val="1"/>
      <w:numFmt w:val="bullet"/>
      <w:lvlText w:val=""/>
      <w:lvlJc w:val="left"/>
      <w:pPr>
        <w:ind w:left="4637" w:hanging="360"/>
      </w:pPr>
      <w:rPr>
        <w:rFonts w:ascii="Wingdings" w:hAnsi="Wingdings" w:hint="default"/>
      </w:rPr>
    </w:lvl>
    <w:lvl w:ilvl="6" w:tplc="04090001" w:tentative="1">
      <w:start w:val="1"/>
      <w:numFmt w:val="bullet"/>
      <w:lvlText w:val=""/>
      <w:lvlJc w:val="left"/>
      <w:pPr>
        <w:ind w:left="5357" w:hanging="360"/>
      </w:pPr>
      <w:rPr>
        <w:rFonts w:ascii="Symbol" w:hAnsi="Symbol" w:hint="default"/>
      </w:rPr>
    </w:lvl>
    <w:lvl w:ilvl="7" w:tplc="04090003" w:tentative="1">
      <w:start w:val="1"/>
      <w:numFmt w:val="bullet"/>
      <w:lvlText w:val="o"/>
      <w:lvlJc w:val="left"/>
      <w:pPr>
        <w:ind w:left="6077" w:hanging="360"/>
      </w:pPr>
      <w:rPr>
        <w:rFonts w:ascii="Courier New" w:hAnsi="Courier New" w:cs="Courier New" w:hint="default"/>
      </w:rPr>
    </w:lvl>
    <w:lvl w:ilvl="8" w:tplc="04090005" w:tentative="1">
      <w:start w:val="1"/>
      <w:numFmt w:val="bullet"/>
      <w:lvlText w:val=""/>
      <w:lvlJc w:val="left"/>
      <w:pPr>
        <w:ind w:left="6797" w:hanging="360"/>
      </w:pPr>
      <w:rPr>
        <w:rFonts w:ascii="Wingdings" w:hAnsi="Wingdings" w:hint="default"/>
      </w:rPr>
    </w:lvl>
  </w:abstractNum>
  <w:num w:numId="1">
    <w:abstractNumId w:val="2"/>
  </w:num>
  <w:num w:numId="2">
    <w:abstractNumId w:val="3"/>
  </w:num>
  <w:num w:numId="3">
    <w:abstractNumId w:val="0"/>
  </w:num>
  <w:num w:numId="4">
    <w:abstractNumId w:val="5"/>
  </w:num>
  <w:num w:numId="5">
    <w:abstractNumId w:val="4"/>
  </w:num>
  <w:num w:numId="6">
    <w:abstractNumId w:val="6"/>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411282"/>
    <w:rsid w:val="0000384D"/>
    <w:rsid w:val="0001615E"/>
    <w:rsid w:val="00033217"/>
    <w:rsid w:val="00036555"/>
    <w:rsid w:val="000424E9"/>
    <w:rsid w:val="000541C5"/>
    <w:rsid w:val="000667AF"/>
    <w:rsid w:val="000A57BB"/>
    <w:rsid w:val="0013550E"/>
    <w:rsid w:val="001441F5"/>
    <w:rsid w:val="00197612"/>
    <w:rsid w:val="001B5CB4"/>
    <w:rsid w:val="001C3C3E"/>
    <w:rsid w:val="001C407A"/>
    <w:rsid w:val="001D6168"/>
    <w:rsid w:val="001E0F1B"/>
    <w:rsid w:val="001F0103"/>
    <w:rsid w:val="001F191A"/>
    <w:rsid w:val="001F52CA"/>
    <w:rsid w:val="00200408"/>
    <w:rsid w:val="00224FFD"/>
    <w:rsid w:val="002314A1"/>
    <w:rsid w:val="00242426"/>
    <w:rsid w:val="002512BB"/>
    <w:rsid w:val="00270E2D"/>
    <w:rsid w:val="0029709A"/>
    <w:rsid w:val="002C2755"/>
    <w:rsid w:val="002F3BA6"/>
    <w:rsid w:val="002F4831"/>
    <w:rsid w:val="00325F36"/>
    <w:rsid w:val="003303B4"/>
    <w:rsid w:val="00330E75"/>
    <w:rsid w:val="00347FFC"/>
    <w:rsid w:val="00350940"/>
    <w:rsid w:val="00360E0F"/>
    <w:rsid w:val="003A0CDB"/>
    <w:rsid w:val="003A7035"/>
    <w:rsid w:val="003B2ED7"/>
    <w:rsid w:val="003E1D87"/>
    <w:rsid w:val="003F015F"/>
    <w:rsid w:val="003F1C72"/>
    <w:rsid w:val="0040125F"/>
    <w:rsid w:val="00405FBC"/>
    <w:rsid w:val="00411282"/>
    <w:rsid w:val="00440B15"/>
    <w:rsid w:val="0044333D"/>
    <w:rsid w:val="00474996"/>
    <w:rsid w:val="004767E2"/>
    <w:rsid w:val="004829FA"/>
    <w:rsid w:val="004830F0"/>
    <w:rsid w:val="004B02DC"/>
    <w:rsid w:val="004B53D3"/>
    <w:rsid w:val="004D0E7C"/>
    <w:rsid w:val="004D4AD6"/>
    <w:rsid w:val="004D5086"/>
    <w:rsid w:val="004E66E4"/>
    <w:rsid w:val="004F63F4"/>
    <w:rsid w:val="00521E91"/>
    <w:rsid w:val="00522DE9"/>
    <w:rsid w:val="00527B72"/>
    <w:rsid w:val="005410FE"/>
    <w:rsid w:val="0055136F"/>
    <w:rsid w:val="00553769"/>
    <w:rsid w:val="0056247B"/>
    <w:rsid w:val="0057223D"/>
    <w:rsid w:val="00575D58"/>
    <w:rsid w:val="005B43F3"/>
    <w:rsid w:val="005C26D1"/>
    <w:rsid w:val="005C4225"/>
    <w:rsid w:val="005C4750"/>
    <w:rsid w:val="005C5D9B"/>
    <w:rsid w:val="005D1290"/>
    <w:rsid w:val="005F6D45"/>
    <w:rsid w:val="00620C6D"/>
    <w:rsid w:val="006437DD"/>
    <w:rsid w:val="00652AA3"/>
    <w:rsid w:val="00653786"/>
    <w:rsid w:val="006806F3"/>
    <w:rsid w:val="00682FD4"/>
    <w:rsid w:val="00695FA5"/>
    <w:rsid w:val="006D03ED"/>
    <w:rsid w:val="006D694D"/>
    <w:rsid w:val="006E09A4"/>
    <w:rsid w:val="00726DA0"/>
    <w:rsid w:val="00732558"/>
    <w:rsid w:val="00751E69"/>
    <w:rsid w:val="00754918"/>
    <w:rsid w:val="00755DC7"/>
    <w:rsid w:val="007878D9"/>
    <w:rsid w:val="007A2FD8"/>
    <w:rsid w:val="007B20D1"/>
    <w:rsid w:val="007B3566"/>
    <w:rsid w:val="008066AB"/>
    <w:rsid w:val="00836CBA"/>
    <w:rsid w:val="00864D4D"/>
    <w:rsid w:val="008A34F4"/>
    <w:rsid w:val="008A3516"/>
    <w:rsid w:val="008A3D55"/>
    <w:rsid w:val="008E187F"/>
    <w:rsid w:val="008E2602"/>
    <w:rsid w:val="008F6CE2"/>
    <w:rsid w:val="00904156"/>
    <w:rsid w:val="00966441"/>
    <w:rsid w:val="009665FA"/>
    <w:rsid w:val="00967394"/>
    <w:rsid w:val="00977A87"/>
    <w:rsid w:val="00982BD2"/>
    <w:rsid w:val="0099159B"/>
    <w:rsid w:val="009958FA"/>
    <w:rsid w:val="009B6B2A"/>
    <w:rsid w:val="009D7AE3"/>
    <w:rsid w:val="009F4A7E"/>
    <w:rsid w:val="009F52FE"/>
    <w:rsid w:val="00A03B2D"/>
    <w:rsid w:val="00A16082"/>
    <w:rsid w:val="00A2363B"/>
    <w:rsid w:val="00A54A7D"/>
    <w:rsid w:val="00A73587"/>
    <w:rsid w:val="00A90DD0"/>
    <w:rsid w:val="00A925D8"/>
    <w:rsid w:val="00AA4A9C"/>
    <w:rsid w:val="00AC5F38"/>
    <w:rsid w:val="00AE0E9E"/>
    <w:rsid w:val="00AF14C8"/>
    <w:rsid w:val="00AF596D"/>
    <w:rsid w:val="00B13741"/>
    <w:rsid w:val="00B14E9A"/>
    <w:rsid w:val="00B257EF"/>
    <w:rsid w:val="00B3661D"/>
    <w:rsid w:val="00B513F7"/>
    <w:rsid w:val="00B53E74"/>
    <w:rsid w:val="00B71B5A"/>
    <w:rsid w:val="00BA1A92"/>
    <w:rsid w:val="00BB754E"/>
    <w:rsid w:val="00BE2369"/>
    <w:rsid w:val="00C17006"/>
    <w:rsid w:val="00C215DD"/>
    <w:rsid w:val="00C22378"/>
    <w:rsid w:val="00C27C44"/>
    <w:rsid w:val="00C3334F"/>
    <w:rsid w:val="00C424CA"/>
    <w:rsid w:val="00CA6747"/>
    <w:rsid w:val="00CB08F3"/>
    <w:rsid w:val="00CF3917"/>
    <w:rsid w:val="00CF3EF7"/>
    <w:rsid w:val="00D0217A"/>
    <w:rsid w:val="00D07596"/>
    <w:rsid w:val="00D13BFF"/>
    <w:rsid w:val="00D24315"/>
    <w:rsid w:val="00D73180"/>
    <w:rsid w:val="00D8488F"/>
    <w:rsid w:val="00D92390"/>
    <w:rsid w:val="00DB3E8A"/>
    <w:rsid w:val="00DC5839"/>
    <w:rsid w:val="00DE1174"/>
    <w:rsid w:val="00DE5CBC"/>
    <w:rsid w:val="00DF0D43"/>
    <w:rsid w:val="00DF0DA8"/>
    <w:rsid w:val="00E045BC"/>
    <w:rsid w:val="00E10A9E"/>
    <w:rsid w:val="00E210BF"/>
    <w:rsid w:val="00E27797"/>
    <w:rsid w:val="00E41186"/>
    <w:rsid w:val="00E53822"/>
    <w:rsid w:val="00E64DFF"/>
    <w:rsid w:val="00EB1F3F"/>
    <w:rsid w:val="00EB2F62"/>
    <w:rsid w:val="00EC3B36"/>
    <w:rsid w:val="00EF289E"/>
    <w:rsid w:val="00F248EE"/>
    <w:rsid w:val="00F314D2"/>
    <w:rsid w:val="00F56640"/>
    <w:rsid w:val="00F642FA"/>
    <w:rsid w:val="00F73267"/>
    <w:rsid w:val="00F85F35"/>
    <w:rsid w:val="00FA12EE"/>
    <w:rsid w:val="00FA3647"/>
    <w:rsid w:val="00FA76B9"/>
    <w:rsid w:val="00FB011F"/>
    <w:rsid w:val="00FB20DC"/>
    <w:rsid w:val="00FB562A"/>
    <w:rsid w:val="00FB56EE"/>
    <w:rsid w:val="00FF5CE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08F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9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74996"/>
    <w:pPr>
      <w:ind w:left="720"/>
      <w:contextualSpacing/>
    </w:pPr>
  </w:style>
  <w:style w:type="paragraph" w:styleId="Header">
    <w:name w:val="header"/>
    <w:basedOn w:val="Normal"/>
    <w:link w:val="HeaderChar"/>
    <w:uiPriority w:val="99"/>
    <w:unhideWhenUsed/>
    <w:rsid w:val="00C223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2378"/>
  </w:style>
  <w:style w:type="paragraph" w:styleId="Footer">
    <w:name w:val="footer"/>
    <w:basedOn w:val="Normal"/>
    <w:link w:val="FooterChar"/>
    <w:uiPriority w:val="99"/>
    <w:unhideWhenUsed/>
    <w:rsid w:val="00C223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378"/>
  </w:style>
  <w:style w:type="character" w:styleId="Hyperlink">
    <w:name w:val="Hyperlink"/>
    <w:basedOn w:val="DefaultParagraphFont"/>
    <w:uiPriority w:val="99"/>
    <w:unhideWhenUsed/>
    <w:rsid w:val="000424E9"/>
    <w:rPr>
      <w:color w:val="0000FF" w:themeColor="hyperlink"/>
      <w:u w:val="single"/>
    </w:rPr>
  </w:style>
  <w:style w:type="paragraph" w:styleId="NormalWeb">
    <w:name w:val="Normal (Web)"/>
    <w:basedOn w:val="Normal"/>
    <w:uiPriority w:val="99"/>
    <w:semiHidden/>
    <w:unhideWhenUsed/>
    <w:rsid w:val="00DF0DA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1C407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CommentReference">
    <w:name w:val="annotation reference"/>
    <w:semiHidden/>
    <w:rsid w:val="001C407A"/>
    <w:rPr>
      <w:sz w:val="16"/>
      <w:szCs w:val="16"/>
    </w:rPr>
  </w:style>
  <w:style w:type="paragraph" w:styleId="CommentText">
    <w:name w:val="annotation text"/>
    <w:basedOn w:val="Normal"/>
    <w:link w:val="CommentTextChar"/>
    <w:semiHidden/>
    <w:rsid w:val="001C407A"/>
    <w:rPr>
      <w:rFonts w:ascii="Calibri" w:eastAsia="Calibri" w:hAnsi="Calibri" w:cs="Times New Roman"/>
      <w:sz w:val="20"/>
      <w:szCs w:val="20"/>
    </w:rPr>
  </w:style>
  <w:style w:type="character" w:customStyle="1" w:styleId="CommentTextChar">
    <w:name w:val="Comment Text Char"/>
    <w:basedOn w:val="DefaultParagraphFont"/>
    <w:link w:val="CommentText"/>
    <w:semiHidden/>
    <w:rsid w:val="001C407A"/>
    <w:rPr>
      <w:rFonts w:ascii="Calibri" w:eastAsia="Calibri" w:hAnsi="Calibri" w:cs="Times New Roman"/>
      <w:sz w:val="20"/>
      <w:szCs w:val="20"/>
    </w:rPr>
  </w:style>
  <w:style w:type="paragraph" w:styleId="NoSpacing">
    <w:name w:val="No Spacing"/>
    <w:uiPriority w:val="1"/>
    <w:qFormat/>
    <w:rsid w:val="00982BD2"/>
    <w:pPr>
      <w:spacing w:after="0" w:line="240" w:lineRule="auto"/>
    </w:pPr>
    <w:rPr>
      <w:rFonts w:ascii="Times New Roman" w:eastAsia="MS Mincho" w:hAnsi="Times New Roman" w:cs="Times New Roman"/>
      <w:sz w:val="24"/>
      <w:szCs w:val="24"/>
      <w:lang w:eastAsia="ja-JP"/>
    </w:rPr>
  </w:style>
  <w:style w:type="paragraph" w:styleId="BalloonText">
    <w:name w:val="Balloon Text"/>
    <w:basedOn w:val="Normal"/>
    <w:link w:val="BalloonTextChar"/>
    <w:uiPriority w:val="99"/>
    <w:semiHidden/>
    <w:unhideWhenUsed/>
    <w:rsid w:val="00E277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779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9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74996"/>
    <w:pPr>
      <w:ind w:left="720"/>
      <w:contextualSpacing/>
    </w:pPr>
  </w:style>
  <w:style w:type="paragraph" w:styleId="Header">
    <w:name w:val="header"/>
    <w:basedOn w:val="Normal"/>
    <w:link w:val="HeaderChar"/>
    <w:uiPriority w:val="99"/>
    <w:unhideWhenUsed/>
    <w:rsid w:val="00C223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2378"/>
  </w:style>
  <w:style w:type="paragraph" w:styleId="Footer">
    <w:name w:val="footer"/>
    <w:basedOn w:val="Normal"/>
    <w:link w:val="FooterChar"/>
    <w:uiPriority w:val="99"/>
    <w:unhideWhenUsed/>
    <w:rsid w:val="00C223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378"/>
  </w:style>
  <w:style w:type="character" w:styleId="Hyperlink">
    <w:name w:val="Hyperlink"/>
    <w:basedOn w:val="DefaultParagraphFont"/>
    <w:uiPriority w:val="99"/>
    <w:unhideWhenUsed/>
    <w:rsid w:val="000424E9"/>
    <w:rPr>
      <w:color w:val="0000FF" w:themeColor="hyperlink"/>
      <w:u w:val="single"/>
    </w:rPr>
  </w:style>
  <w:style w:type="paragraph" w:styleId="NormalWeb">
    <w:name w:val="Normal (Web)"/>
    <w:basedOn w:val="Normal"/>
    <w:uiPriority w:val="99"/>
    <w:semiHidden/>
    <w:unhideWhenUsed/>
    <w:rsid w:val="00DF0DA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1C407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CommentReference">
    <w:name w:val="annotation reference"/>
    <w:semiHidden/>
    <w:rsid w:val="001C407A"/>
    <w:rPr>
      <w:sz w:val="16"/>
      <w:szCs w:val="16"/>
    </w:rPr>
  </w:style>
  <w:style w:type="paragraph" w:styleId="CommentText">
    <w:name w:val="annotation text"/>
    <w:basedOn w:val="Normal"/>
    <w:link w:val="CommentTextChar"/>
    <w:semiHidden/>
    <w:rsid w:val="001C407A"/>
    <w:rPr>
      <w:rFonts w:ascii="Calibri" w:eastAsia="Calibri" w:hAnsi="Calibri" w:cs="Times New Roman"/>
      <w:sz w:val="20"/>
      <w:szCs w:val="20"/>
    </w:rPr>
  </w:style>
  <w:style w:type="character" w:customStyle="1" w:styleId="CommentTextChar">
    <w:name w:val="Comment Text Char"/>
    <w:basedOn w:val="DefaultParagraphFont"/>
    <w:link w:val="CommentText"/>
    <w:semiHidden/>
    <w:rsid w:val="001C407A"/>
    <w:rPr>
      <w:rFonts w:ascii="Calibri" w:eastAsia="Calibri" w:hAnsi="Calibri" w:cs="Times New Roman"/>
      <w:sz w:val="20"/>
      <w:szCs w:val="20"/>
    </w:rPr>
  </w:style>
  <w:style w:type="paragraph" w:styleId="NoSpacing">
    <w:name w:val="No Spacing"/>
    <w:uiPriority w:val="1"/>
    <w:qFormat/>
    <w:rsid w:val="00982BD2"/>
    <w:pPr>
      <w:spacing w:after="0" w:line="240" w:lineRule="auto"/>
    </w:pPr>
    <w:rPr>
      <w:rFonts w:ascii="Times New Roman" w:eastAsia="MS Mincho" w:hAnsi="Times New Roman" w:cs="Times New Roman"/>
      <w:sz w:val="24"/>
      <w:szCs w:val="24"/>
      <w:lang w:eastAsia="ja-JP"/>
    </w:rPr>
  </w:style>
</w:styles>
</file>

<file path=word/webSettings.xml><?xml version="1.0" encoding="utf-8"?>
<w:webSettings xmlns:r="http://schemas.openxmlformats.org/officeDocument/2006/relationships" xmlns:w="http://schemas.openxmlformats.org/wordprocessingml/2006/main">
  <w:divs>
    <w:div w:id="837965781">
      <w:bodyDiv w:val="1"/>
      <w:marLeft w:val="0"/>
      <w:marRight w:val="0"/>
      <w:marTop w:val="0"/>
      <w:marBottom w:val="0"/>
      <w:divBdr>
        <w:top w:val="none" w:sz="0" w:space="0" w:color="auto"/>
        <w:left w:val="none" w:sz="0" w:space="0" w:color="auto"/>
        <w:bottom w:val="none" w:sz="0" w:space="0" w:color="auto"/>
        <w:right w:val="none" w:sz="0" w:space="0" w:color="auto"/>
      </w:divBdr>
    </w:div>
    <w:div w:id="1024483503">
      <w:bodyDiv w:val="1"/>
      <w:marLeft w:val="0"/>
      <w:marRight w:val="0"/>
      <w:marTop w:val="0"/>
      <w:marBottom w:val="0"/>
      <w:divBdr>
        <w:top w:val="none" w:sz="0" w:space="0" w:color="auto"/>
        <w:left w:val="none" w:sz="0" w:space="0" w:color="auto"/>
        <w:bottom w:val="none" w:sz="0" w:space="0" w:color="auto"/>
        <w:right w:val="none" w:sz="0" w:space="0" w:color="auto"/>
      </w:divBdr>
      <w:divsChild>
        <w:div w:id="760370937">
          <w:marLeft w:val="336"/>
          <w:marRight w:val="0"/>
          <w:marTop w:val="120"/>
          <w:marBottom w:val="312"/>
          <w:divBdr>
            <w:top w:val="none" w:sz="0" w:space="0" w:color="auto"/>
            <w:left w:val="none" w:sz="0" w:space="0" w:color="auto"/>
            <w:bottom w:val="none" w:sz="0" w:space="0" w:color="auto"/>
            <w:right w:val="none" w:sz="0" w:space="0" w:color="auto"/>
          </w:divBdr>
          <w:divsChild>
            <w:div w:id="1545174469">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wikipedia.org/wiki/C%C6%A1_v%C3%A2n" TargetMode="External"/><Relationship Id="rId13" Type="http://schemas.openxmlformats.org/officeDocument/2006/relationships/hyperlink" Target="https://vi.wikipedia.org/wiki/Corynebacterium_diphtheriae" TargetMode="External"/><Relationship Id="rId18" Type="http://schemas.openxmlformats.org/officeDocument/2006/relationships/hyperlink" Target="https://vi.wikipedia.org/wiki/T%E1%BB%95_ch%E1%BB%A9c_Y_t%E1%BA%BF_Th%E1%BA%BF_gi%E1%BB%9Bi" TargetMode="External"/><Relationship Id="rId26" Type="http://schemas.openxmlformats.org/officeDocument/2006/relationships/hyperlink" Target="https://vi.wikipedia.org/wiki/B%E1%BB%99_gen" TargetMode="External"/><Relationship Id="rId3" Type="http://schemas.openxmlformats.org/officeDocument/2006/relationships/styles" Target="styles.xml"/><Relationship Id="rId21" Type="http://schemas.openxmlformats.org/officeDocument/2006/relationships/hyperlink" Target="https://vi.wikipedia.org/w/index.php?title=Guillaume_de_Baillou&amp;action=edit&amp;redlink=1" TargetMode="External"/><Relationship Id="rId7" Type="http://schemas.openxmlformats.org/officeDocument/2006/relationships/endnotes" Target="endnotes.xml"/><Relationship Id="rId12" Type="http://schemas.openxmlformats.org/officeDocument/2006/relationships/hyperlink" Target="https://vi.wikipedia.org/wiki/Ti%E1%BA%BFng_Anh" TargetMode="External"/><Relationship Id="rId17" Type="http://schemas.openxmlformats.org/officeDocument/2006/relationships/hyperlink" Target="https://vi.wikipedia.org/wiki/V%E1%BA%AFc-xin" TargetMode="External"/><Relationship Id="rId25" Type="http://schemas.openxmlformats.org/officeDocument/2006/relationships/hyperlink" Target="https://vi.wikipedia.org/wiki/V%E1%BA%AFc-xin" TargetMode="External"/><Relationship Id="rId2" Type="http://schemas.openxmlformats.org/officeDocument/2006/relationships/numbering" Target="numbering.xml"/><Relationship Id="rId16" Type="http://schemas.openxmlformats.org/officeDocument/2006/relationships/hyperlink" Target="https://vi.wikipedia.org/wiki/Ch%E1%BA%BFt" TargetMode="External"/><Relationship Id="rId20" Type="http://schemas.openxmlformats.org/officeDocument/2006/relationships/hyperlink" Target="https://vi.wikipedia.org/wiki/1578"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wikipedia.org/wiki/Clostridium_tetani" TargetMode="External"/><Relationship Id="rId24" Type="http://schemas.openxmlformats.org/officeDocument/2006/relationships/hyperlink" Target="https://vi.wikipedia.org/wiki/1906" TargetMode="External"/><Relationship Id="rId32"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s://vi.wikipedia.org/wiki/B%E1%BB%87nh" TargetMode="External"/><Relationship Id="rId23" Type="http://schemas.openxmlformats.org/officeDocument/2006/relationships/hyperlink" Target="https://vi.wikipedia.org/w/index.php?title=Octave_Gengou&amp;action=edit&amp;redlink=1" TargetMode="External"/><Relationship Id="rId28" Type="http://schemas.openxmlformats.org/officeDocument/2006/relationships/footer" Target="footer1.xml"/><Relationship Id="rId10" Type="http://schemas.openxmlformats.org/officeDocument/2006/relationships/hyperlink" Target="https://vi.wikipedia.org/wiki/Neurotoxin" TargetMode="External"/><Relationship Id="rId19" Type="http://schemas.openxmlformats.org/officeDocument/2006/relationships/hyperlink" Target="https://vi.wikipedia.org/wiki/Th%E1%BA%BF_k%E1%BB%B7_12" TargetMode="External"/><Relationship Id="rId4" Type="http://schemas.openxmlformats.org/officeDocument/2006/relationships/settings" Target="settings.xml"/><Relationship Id="rId9" Type="http://schemas.openxmlformats.org/officeDocument/2006/relationships/hyperlink" Target="https://vi.wikipedia.org/wiki/Ch%E1%BA%BFt" TargetMode="External"/><Relationship Id="rId14" Type="http://schemas.openxmlformats.org/officeDocument/2006/relationships/hyperlink" Target="https://vi.wikipedia.org/wiki/Ti%E1%BA%BFng_Anh" TargetMode="External"/><Relationship Id="rId22" Type="http://schemas.openxmlformats.org/officeDocument/2006/relationships/hyperlink" Target="https://vi.wikipedia.org/wiki/Jules_Bordet" TargetMode="External"/><Relationship Id="rId27" Type="http://schemas.openxmlformats.org/officeDocument/2006/relationships/hyperlink" Target="https://vi.wikipedia.org/wiki/2002"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999C2F-E6F4-4A1A-8183-DDC78BA6A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7</Pages>
  <Words>1657</Words>
  <Characters>9449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86</cp:revision>
  <cp:lastPrinted>2018-08-15T11:12:00Z</cp:lastPrinted>
  <dcterms:created xsi:type="dcterms:W3CDTF">2018-09-13T06:54:00Z</dcterms:created>
  <dcterms:modified xsi:type="dcterms:W3CDTF">2018-11-13T09:57:00Z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1766911117</vt:i4>
  </property>
  <property fmtid="{D5CDD505-2E9C-101B-9397-08002B2CF9AE}" pid="3" name="_NewReviewCycle">
    <vt:lpwstr/>
  </property>
  <property fmtid="{D5CDD505-2E9C-101B-9397-08002B2CF9AE}" pid="4" name="_EmailSubject">
    <vt:lpwstr>Adacel - Xây dựng Báo cáo đánh giá cho vaccine </vt:lpwstr>
  </property>
  <property fmtid="{D5CDD505-2E9C-101B-9397-08002B2CF9AE}" pid="5" name="_AuthorEmail">
    <vt:lpwstr>KimChi.Tran-Thi@sanofi.com</vt:lpwstr>
  </property>
  <property fmtid="{D5CDD505-2E9C-101B-9397-08002B2CF9AE}" pid="6" name="_AuthorEmailDisplayName">
    <vt:lpwstr>Tran-Thi, Kim Chi /VN</vt:lpwstr>
  </property>
  <property fmtid="{D5CDD505-2E9C-101B-9397-08002B2CF9AE}" pid="7" name="_ReviewingToolsShownOnce">
    <vt:lpwstr/>
  </property>
</Properties>
</file>